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565" w:rsidRDefault="00853565" w:rsidP="00853565">
      <w:pPr>
        <w:ind w:right="-240"/>
        <w:rPr>
          <w:noProof/>
          <w:color w:val="333333"/>
        </w:rPr>
      </w:pPr>
      <w:r>
        <w:rPr>
          <w:noProof/>
          <w:color w:val="333333"/>
        </w:rPr>
        <w:t xml:space="preserve">                                                                                    </w:t>
      </w:r>
      <w:r>
        <w:rPr>
          <w:noProof/>
          <w:color w:val="333333"/>
          <w:lang w:eastAsia="ru-RU"/>
        </w:rPr>
        <w:drawing>
          <wp:inline distT="0" distB="0" distL="0" distR="0">
            <wp:extent cx="495300" cy="58102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3565" w:rsidRPr="00E07ABA" w:rsidRDefault="00853565" w:rsidP="00853565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before="0" w:after="0"/>
        <w:ind w:firstLine="0"/>
        <w:rPr>
          <w:spacing w:val="24"/>
          <w:szCs w:val="28"/>
        </w:rPr>
      </w:pPr>
      <w:r w:rsidRPr="00E07ABA">
        <w:rPr>
          <w:spacing w:val="24"/>
          <w:szCs w:val="28"/>
        </w:rPr>
        <w:t>АДМИНИСТРАЦИЯ</w:t>
      </w:r>
    </w:p>
    <w:p w:rsidR="00853565" w:rsidRPr="00E07ABA" w:rsidRDefault="008F3C8D" w:rsidP="00853565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before="0" w:after="0"/>
        <w:ind w:firstLine="0"/>
        <w:rPr>
          <w:spacing w:val="24"/>
          <w:szCs w:val="28"/>
        </w:rPr>
      </w:pPr>
      <w:r>
        <w:rPr>
          <w:spacing w:val="24"/>
          <w:szCs w:val="28"/>
        </w:rPr>
        <w:t xml:space="preserve">ПРИВОЛЖСКОГО </w:t>
      </w:r>
      <w:r w:rsidR="00853565" w:rsidRPr="00E07ABA">
        <w:rPr>
          <w:spacing w:val="24"/>
          <w:szCs w:val="28"/>
        </w:rPr>
        <w:t xml:space="preserve"> МУНИЦИПАЛЬНОГО ОБРАЗОВАНИЯ</w:t>
      </w:r>
    </w:p>
    <w:p w:rsidR="00853565" w:rsidRPr="00E07ABA" w:rsidRDefault="00853565" w:rsidP="00853565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before="0" w:after="0"/>
        <w:ind w:firstLine="0"/>
        <w:rPr>
          <w:spacing w:val="24"/>
          <w:szCs w:val="28"/>
        </w:rPr>
      </w:pPr>
      <w:r w:rsidRPr="00E07ABA">
        <w:rPr>
          <w:spacing w:val="24"/>
          <w:szCs w:val="28"/>
        </w:rPr>
        <w:t>РОВЕНСКОГО МУНИЦИПАЛЬНОГО РАЙОНА</w:t>
      </w:r>
    </w:p>
    <w:p w:rsidR="00853565" w:rsidRDefault="00853565" w:rsidP="00853565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before="0" w:after="0"/>
        <w:ind w:firstLine="0"/>
        <w:rPr>
          <w:spacing w:val="24"/>
          <w:szCs w:val="28"/>
        </w:rPr>
      </w:pPr>
      <w:r w:rsidRPr="00E07ABA">
        <w:rPr>
          <w:spacing w:val="24"/>
          <w:szCs w:val="28"/>
        </w:rPr>
        <w:t xml:space="preserve">САРАТОВСКОЙ ОБЛАСТИ </w:t>
      </w:r>
    </w:p>
    <w:p w:rsidR="00853565" w:rsidRDefault="00853565" w:rsidP="00853565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before="0" w:after="0"/>
        <w:ind w:firstLine="0"/>
        <w:rPr>
          <w:spacing w:val="24"/>
          <w:szCs w:val="28"/>
        </w:rPr>
      </w:pPr>
      <w:r>
        <w:rPr>
          <w:spacing w:val="24"/>
          <w:szCs w:val="28"/>
        </w:rPr>
        <w:t>ПОСТАНОВЛЕНИЕ</w:t>
      </w:r>
    </w:p>
    <w:p w:rsidR="00853565" w:rsidRPr="00822B98" w:rsidRDefault="00853565" w:rsidP="00853565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before="0" w:after="0"/>
        <w:ind w:firstLine="0"/>
        <w:rPr>
          <w:spacing w:val="24"/>
          <w:szCs w:val="28"/>
        </w:rPr>
      </w:pPr>
    </w:p>
    <w:p w:rsidR="00ED093E" w:rsidRPr="00853565" w:rsidRDefault="008F3C8D" w:rsidP="0085356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pacing w:val="-11"/>
          <w:sz w:val="28"/>
          <w:szCs w:val="28"/>
        </w:rPr>
        <w:t>О</w:t>
      </w:r>
      <w:r w:rsidR="00D00115">
        <w:rPr>
          <w:rFonts w:ascii="Times New Roman" w:hAnsi="Times New Roman" w:cs="Times New Roman"/>
          <w:b/>
          <w:bCs/>
          <w:color w:val="333333"/>
          <w:spacing w:val="-11"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color w:val="333333"/>
          <w:spacing w:val="-11"/>
          <w:sz w:val="28"/>
          <w:szCs w:val="28"/>
        </w:rPr>
        <w:t xml:space="preserve">   09</w:t>
      </w:r>
      <w:r w:rsidR="00853565">
        <w:rPr>
          <w:rFonts w:ascii="Times New Roman" w:hAnsi="Times New Roman" w:cs="Times New Roman"/>
          <w:b/>
          <w:bCs/>
          <w:color w:val="333333"/>
          <w:spacing w:val="-11"/>
          <w:sz w:val="28"/>
          <w:szCs w:val="28"/>
        </w:rPr>
        <w:t>.07</w:t>
      </w:r>
      <w:r w:rsidR="00853565" w:rsidRPr="00822B98">
        <w:rPr>
          <w:rFonts w:ascii="Times New Roman" w:hAnsi="Times New Roman" w:cs="Times New Roman"/>
          <w:b/>
          <w:bCs/>
          <w:color w:val="333333"/>
          <w:spacing w:val="-11"/>
          <w:sz w:val="28"/>
          <w:szCs w:val="28"/>
        </w:rPr>
        <w:t xml:space="preserve">. 2024 г.                              </w:t>
      </w:r>
      <w:r w:rsidR="00853565">
        <w:rPr>
          <w:rFonts w:ascii="Times New Roman" w:hAnsi="Times New Roman" w:cs="Times New Roman"/>
          <w:b/>
          <w:bCs/>
          <w:color w:val="333333"/>
          <w:spacing w:val="-11"/>
          <w:sz w:val="28"/>
          <w:szCs w:val="28"/>
        </w:rPr>
        <w:t xml:space="preserve">      </w:t>
      </w:r>
      <w:r w:rsidR="00D00115">
        <w:rPr>
          <w:rFonts w:ascii="Times New Roman" w:hAnsi="Times New Roman" w:cs="Times New Roman"/>
          <w:b/>
          <w:bCs/>
          <w:color w:val="333333"/>
          <w:spacing w:val="-11"/>
          <w:sz w:val="28"/>
          <w:szCs w:val="28"/>
        </w:rPr>
        <w:t xml:space="preserve">     </w:t>
      </w:r>
      <w:r w:rsidR="00853565">
        <w:rPr>
          <w:rFonts w:ascii="Times New Roman" w:hAnsi="Times New Roman" w:cs="Times New Roman"/>
          <w:b/>
          <w:bCs/>
          <w:color w:val="333333"/>
          <w:spacing w:val="-11"/>
          <w:sz w:val="28"/>
          <w:szCs w:val="28"/>
        </w:rPr>
        <w:t xml:space="preserve"> </w:t>
      </w:r>
      <w:r w:rsidR="00853565" w:rsidRPr="00822B98">
        <w:rPr>
          <w:rFonts w:ascii="Times New Roman" w:hAnsi="Times New Roman" w:cs="Times New Roman"/>
          <w:b/>
          <w:bCs/>
          <w:color w:val="333333"/>
          <w:spacing w:val="-11"/>
          <w:sz w:val="28"/>
          <w:szCs w:val="28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333333"/>
          <w:spacing w:val="-14"/>
          <w:sz w:val="28"/>
          <w:szCs w:val="28"/>
        </w:rPr>
        <w:t>№ 27</w:t>
      </w:r>
      <w:r w:rsidR="00853565" w:rsidRPr="00822B98">
        <w:rPr>
          <w:rFonts w:ascii="Times New Roman" w:hAnsi="Times New Roman" w:cs="Times New Roman"/>
          <w:b/>
          <w:bCs/>
          <w:color w:val="333333"/>
          <w:spacing w:val="-14"/>
          <w:sz w:val="28"/>
          <w:szCs w:val="28"/>
        </w:rPr>
        <w:t xml:space="preserve">                                      </w:t>
      </w:r>
      <w:r w:rsidR="00D00115">
        <w:rPr>
          <w:rFonts w:ascii="Times New Roman" w:hAnsi="Times New Roman" w:cs="Times New Roman"/>
          <w:b/>
          <w:bCs/>
          <w:color w:val="333333"/>
          <w:spacing w:val="-14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color w:val="333333"/>
          <w:spacing w:val="-14"/>
          <w:sz w:val="28"/>
          <w:szCs w:val="28"/>
        </w:rPr>
        <w:t>С.</w:t>
      </w:r>
      <w:proofErr w:type="gramStart"/>
      <w:r>
        <w:rPr>
          <w:rFonts w:ascii="Times New Roman" w:hAnsi="Times New Roman" w:cs="Times New Roman"/>
          <w:b/>
          <w:bCs/>
          <w:color w:val="333333"/>
          <w:spacing w:val="-14"/>
          <w:sz w:val="28"/>
          <w:szCs w:val="28"/>
        </w:rPr>
        <w:t>Приволжское</w:t>
      </w:r>
      <w:proofErr w:type="gramEnd"/>
    </w:p>
    <w:p w:rsidR="00ED093E" w:rsidRPr="00ED093E" w:rsidRDefault="00ED093E" w:rsidP="0085356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Об утвержд</w:t>
      </w:r>
      <w:r w:rsidR="008535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ении Плана мероприятий (дорожной карты</w:t>
      </w:r>
      <w:proofErr w:type="gramStart"/>
      <w:r w:rsidRPr="00ED09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)</w:t>
      </w:r>
      <w:r w:rsidRPr="00ED09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</w:t>
      </w:r>
      <w:proofErr w:type="gramEnd"/>
      <w:r w:rsidRPr="00ED09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 повышению значений показателей доступности</w:t>
      </w:r>
      <w:r w:rsidR="000C32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r w:rsidRPr="00ED09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для инвалидов объектов  </w:t>
      </w:r>
      <w:r w:rsidRPr="00ED09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социальной, инженерной</w:t>
      </w:r>
      <w:r w:rsidR="000C32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r w:rsidRPr="00ED09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инфраструктур и условий  беспрепятственного</w:t>
      </w:r>
      <w:r w:rsidR="000C32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r w:rsidRPr="00ED09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пользования услугами</w:t>
      </w:r>
      <w:r w:rsidRPr="00ED09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 на территории </w:t>
      </w:r>
      <w:r w:rsidR="008F3C8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Приволжского</w:t>
      </w:r>
      <w:r w:rsidR="008535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муниципального образования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D093E" w:rsidRPr="00853565" w:rsidRDefault="00853565" w:rsidP="00853565">
      <w:pPr>
        <w:shd w:val="clear" w:color="auto" w:fill="FFFFFF"/>
        <w:spacing w:after="274" w:line="343" w:lineRule="atLeast"/>
        <w:ind w:left="329"/>
        <w:jc w:val="both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sub_7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gramStart"/>
      <w:r w:rsidR="00ED093E" w:rsidRPr="0085356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  со ст.14.1 Федерал</w:t>
      </w:r>
      <w:r w:rsidR="000C32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ьного закона от 06.10.2003 №131 </w:t>
      </w:r>
      <w:r w:rsidR="00ED093E" w:rsidRPr="00853565">
        <w:rPr>
          <w:rFonts w:ascii="Times New Roman" w:eastAsia="Times New Roman" w:hAnsi="Times New Roman" w:cs="Times New Roman"/>
          <w:sz w:val="28"/>
          <w:szCs w:val="28"/>
          <w:lang w:eastAsia="ru-RU"/>
        </w:rPr>
        <w:t>ФЗ «Об общих принципах организации местного самоуправления в Российской Федерации»,  Постановлением Правительства РФ  от 17.06.2015 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093E" w:rsidRPr="00853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599 «О порядке и сроках разработки федеральными органами исполнительной власти, органами исполнительной власти субъектов Российской Федерации,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 РФ от 13.06.2024 г. № 799 «</w:t>
      </w:r>
      <w:r w:rsidRPr="008535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внесении изменения в Постановление Правительства Российской Федерации от 17.06.2015 № 599»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ED093E" w:rsidRPr="0085356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органами</w:t>
      </w:r>
      <w:proofErr w:type="gramEnd"/>
      <w:r w:rsidR="00ED093E" w:rsidRPr="00853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мероприятий по повышению значений показателей доступности для инвалидов объектов и услуг в установленных сферах дея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</w:t>
      </w:r>
      <w:r w:rsidR="008F3C8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сти» администрация Приволжского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 w:rsidR="00ED093E" w:rsidRPr="0085356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D093E" w:rsidRPr="008535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ПОСТАНОВЛЯЕТ:</w:t>
      </w:r>
      <w:bookmarkEnd w:id="1"/>
    </w:p>
    <w:p w:rsidR="00ED093E" w:rsidRPr="00ED093E" w:rsidRDefault="000C323E" w:rsidP="000C32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30000"/>
          <w:sz w:val="28"/>
          <w:szCs w:val="28"/>
          <w:lang w:eastAsia="ru-RU"/>
        </w:rPr>
        <w:t>1.</w:t>
      </w:r>
      <w:r w:rsidR="00ED093E" w:rsidRPr="00ED093E">
        <w:rPr>
          <w:rFonts w:ascii="Times New Roman" w:eastAsia="Times New Roman" w:hAnsi="Times New Roman" w:cs="Times New Roman"/>
          <w:color w:val="030000"/>
          <w:sz w:val="28"/>
          <w:szCs w:val="28"/>
          <w:lang w:eastAsia="ru-RU"/>
        </w:rPr>
        <w:t>Утвердить План мероприятий («дорожную карту») </w:t>
      </w:r>
      <w:r w:rsidR="00ED093E"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повышению значений показателей доступности для инвалидов объектов  </w:t>
      </w:r>
      <w:r w:rsidR="008F3C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Приволжского </w:t>
      </w:r>
      <w:r w:rsidR="008535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муниципального образования </w:t>
      </w:r>
      <w:r w:rsidR="00ED093E"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согласно приложению к настоящему постановлению.</w:t>
      </w:r>
    </w:p>
    <w:p w:rsidR="00853565" w:rsidRPr="000C323E" w:rsidRDefault="000C323E" w:rsidP="000C32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53565" w:rsidRPr="000C323E">
        <w:rPr>
          <w:rFonts w:ascii="Times New Roman" w:hAnsi="Times New Roman" w:cs="Times New Roman"/>
          <w:sz w:val="28"/>
          <w:szCs w:val="28"/>
        </w:rPr>
        <w:t xml:space="preserve">Настоящее постановление подлежит обнародованию в соответствии </w:t>
      </w:r>
      <w:proofErr w:type="gramStart"/>
      <w:r w:rsidR="00853565" w:rsidRPr="000C323E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853565" w:rsidRPr="000C323E" w:rsidRDefault="008F3C8D" w:rsidP="000C3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  Приволжского МО от 24.10.2005 года № 7</w:t>
      </w:r>
      <w:r w:rsidR="00853565" w:rsidRPr="000C323E">
        <w:rPr>
          <w:rFonts w:ascii="Times New Roman" w:hAnsi="Times New Roman" w:cs="Times New Roman"/>
          <w:sz w:val="28"/>
          <w:szCs w:val="28"/>
        </w:rPr>
        <w:t xml:space="preserve"> </w:t>
      </w:r>
      <w:r w:rsidR="00853565" w:rsidRPr="000C323E">
        <w:rPr>
          <w:rFonts w:ascii="Times New Roman" w:eastAsia="Times New Roman" w:hAnsi="Times New Roman" w:cs="Times New Roman"/>
          <w:color w:val="292D24"/>
          <w:sz w:val="28"/>
          <w:szCs w:val="28"/>
          <w:lang w:eastAsia="ru-RU"/>
        </w:rPr>
        <w:t xml:space="preserve">и размещению на официальном сайте </w:t>
      </w:r>
      <w:r>
        <w:rPr>
          <w:rFonts w:ascii="Times New Roman" w:eastAsia="Times New Roman" w:hAnsi="Times New Roman" w:cs="Times New Roman"/>
          <w:color w:val="292D24"/>
          <w:sz w:val="28"/>
          <w:szCs w:val="28"/>
          <w:lang w:eastAsia="ru-RU"/>
        </w:rPr>
        <w:t xml:space="preserve">администрации Приволжского </w:t>
      </w:r>
      <w:r w:rsidR="00853565" w:rsidRPr="000C323E">
        <w:rPr>
          <w:rFonts w:ascii="Times New Roman" w:eastAsia="Times New Roman" w:hAnsi="Times New Roman" w:cs="Times New Roman"/>
          <w:color w:val="292D24"/>
          <w:sz w:val="28"/>
          <w:szCs w:val="28"/>
          <w:lang w:eastAsia="ru-RU"/>
        </w:rPr>
        <w:t>муниципального образования в информационн</w:t>
      </w:r>
      <w:proofErr w:type="gramStart"/>
      <w:r w:rsidR="00853565" w:rsidRPr="000C323E">
        <w:rPr>
          <w:rFonts w:ascii="Times New Roman" w:eastAsia="Times New Roman" w:hAnsi="Times New Roman" w:cs="Times New Roman"/>
          <w:color w:val="292D24"/>
          <w:sz w:val="28"/>
          <w:szCs w:val="28"/>
          <w:lang w:eastAsia="ru-RU"/>
        </w:rPr>
        <w:t>о-</w:t>
      </w:r>
      <w:proofErr w:type="gramEnd"/>
      <w:r w:rsidR="00853565" w:rsidRPr="000C323E">
        <w:rPr>
          <w:rFonts w:ascii="Times New Roman" w:eastAsia="Times New Roman" w:hAnsi="Times New Roman" w:cs="Times New Roman"/>
          <w:color w:val="292D24"/>
          <w:sz w:val="28"/>
          <w:szCs w:val="28"/>
          <w:lang w:eastAsia="ru-RU"/>
        </w:rPr>
        <w:t xml:space="preserve"> телекоммуникационной сети «Интернет».</w:t>
      </w:r>
    </w:p>
    <w:p w:rsidR="00ED093E" w:rsidRPr="000C323E" w:rsidRDefault="000C323E" w:rsidP="000C323E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</w:t>
      </w:r>
      <w:r w:rsidR="00853565" w:rsidRPr="000C32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Настоящее постановление вступает в силу с 01.09.2024 года.</w:t>
      </w:r>
    </w:p>
    <w:p w:rsidR="00ED093E" w:rsidRPr="00ED093E" w:rsidRDefault="000C323E" w:rsidP="000C32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</w:t>
      </w:r>
      <w:proofErr w:type="gramStart"/>
      <w:r w:rsidR="00ED093E"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Контроль за</w:t>
      </w:r>
      <w:proofErr w:type="gramEnd"/>
      <w:r w:rsidR="00ED093E"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0C323E" w:rsidRPr="00822B98" w:rsidRDefault="00ED093E" w:rsidP="000C323E">
      <w:pPr>
        <w:shd w:val="clear" w:color="auto" w:fill="FFFFFF"/>
        <w:spacing w:after="0" w:line="317" w:lineRule="exact"/>
        <w:ind w:right="24"/>
        <w:jc w:val="both"/>
        <w:rPr>
          <w:rFonts w:ascii="Times New Roman" w:hAnsi="Times New Roman" w:cs="Times New Roman"/>
          <w:b/>
          <w:color w:val="333333"/>
          <w:spacing w:val="-8"/>
          <w:sz w:val="28"/>
          <w:szCs w:val="28"/>
        </w:rPr>
      </w:pPr>
      <w:r w:rsidRPr="00ED09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r w:rsidR="008F3C8D">
        <w:rPr>
          <w:rFonts w:ascii="Times New Roman" w:hAnsi="Times New Roman" w:cs="Times New Roman"/>
          <w:b/>
          <w:color w:val="333333"/>
          <w:spacing w:val="-8"/>
          <w:sz w:val="28"/>
          <w:szCs w:val="28"/>
        </w:rPr>
        <w:t xml:space="preserve">Глава </w:t>
      </w:r>
      <w:proofErr w:type="gramStart"/>
      <w:r w:rsidR="008F3C8D">
        <w:rPr>
          <w:rFonts w:ascii="Times New Roman" w:hAnsi="Times New Roman" w:cs="Times New Roman"/>
          <w:b/>
          <w:color w:val="333333"/>
          <w:spacing w:val="-8"/>
          <w:sz w:val="28"/>
          <w:szCs w:val="28"/>
        </w:rPr>
        <w:t>Приволжского</w:t>
      </w:r>
      <w:proofErr w:type="gramEnd"/>
      <w:r w:rsidR="008F3C8D">
        <w:rPr>
          <w:rFonts w:ascii="Times New Roman" w:hAnsi="Times New Roman" w:cs="Times New Roman"/>
          <w:b/>
          <w:color w:val="333333"/>
          <w:spacing w:val="-8"/>
          <w:sz w:val="28"/>
          <w:szCs w:val="28"/>
        </w:rPr>
        <w:t xml:space="preserve"> </w:t>
      </w:r>
      <w:r w:rsidR="000C323E" w:rsidRPr="00822B98">
        <w:rPr>
          <w:rFonts w:ascii="Times New Roman" w:hAnsi="Times New Roman" w:cs="Times New Roman"/>
          <w:b/>
          <w:color w:val="333333"/>
          <w:spacing w:val="-8"/>
          <w:sz w:val="28"/>
          <w:szCs w:val="28"/>
        </w:rPr>
        <w:t xml:space="preserve"> </w:t>
      </w:r>
    </w:p>
    <w:p w:rsidR="00ED093E" w:rsidRPr="000C323E" w:rsidRDefault="000C323E" w:rsidP="000C323E">
      <w:pPr>
        <w:jc w:val="both"/>
        <w:rPr>
          <w:rFonts w:ascii="Times New Roman" w:hAnsi="Times New Roman" w:cs="Times New Roman"/>
          <w:b/>
          <w:color w:val="333333"/>
          <w:spacing w:val="-12"/>
          <w:sz w:val="28"/>
          <w:szCs w:val="28"/>
        </w:rPr>
      </w:pPr>
      <w:r w:rsidRPr="00822B98">
        <w:rPr>
          <w:rFonts w:ascii="Times New Roman" w:hAnsi="Times New Roman" w:cs="Times New Roman"/>
          <w:b/>
          <w:color w:val="333333"/>
          <w:spacing w:val="-8"/>
          <w:sz w:val="28"/>
          <w:szCs w:val="28"/>
        </w:rPr>
        <w:t xml:space="preserve">муниципального образования                                                        </w:t>
      </w:r>
      <w:r>
        <w:rPr>
          <w:rFonts w:ascii="Times New Roman" w:hAnsi="Times New Roman" w:cs="Times New Roman"/>
          <w:b/>
          <w:color w:val="333333"/>
          <w:spacing w:val="-8"/>
          <w:sz w:val="28"/>
          <w:szCs w:val="28"/>
        </w:rPr>
        <w:t xml:space="preserve">  </w:t>
      </w:r>
      <w:r w:rsidRPr="00822B98">
        <w:rPr>
          <w:rFonts w:ascii="Times New Roman" w:hAnsi="Times New Roman" w:cs="Times New Roman"/>
          <w:b/>
          <w:color w:val="333333"/>
          <w:spacing w:val="-8"/>
          <w:sz w:val="28"/>
          <w:szCs w:val="28"/>
        </w:rPr>
        <w:t xml:space="preserve"> </w:t>
      </w:r>
      <w:r w:rsidR="008F3C8D">
        <w:rPr>
          <w:rFonts w:ascii="Times New Roman" w:hAnsi="Times New Roman" w:cs="Times New Roman"/>
          <w:b/>
          <w:color w:val="333333"/>
          <w:spacing w:val="-12"/>
          <w:sz w:val="28"/>
          <w:szCs w:val="28"/>
        </w:rPr>
        <w:t>В. В. Савельев</w:t>
      </w:r>
    </w:p>
    <w:p w:rsidR="00ED093E" w:rsidRPr="000C323E" w:rsidRDefault="00ED093E" w:rsidP="000C323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C32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                                             Приложение</w:t>
      </w:r>
    </w:p>
    <w:p w:rsidR="000C323E" w:rsidRDefault="00ED093E" w:rsidP="000C323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2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                                                            к постановлению </w:t>
      </w:r>
      <w:proofErr w:type="gramStart"/>
      <w:r w:rsidR="008F3C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Приволжского</w:t>
      </w:r>
      <w:proofErr w:type="gramEnd"/>
      <w:r w:rsidR="000C323E" w:rsidRPr="000C32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D093E" w:rsidRPr="000C323E" w:rsidRDefault="000C323E" w:rsidP="000C323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C323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 </w:t>
      </w:r>
    </w:p>
    <w:p w:rsidR="00ED093E" w:rsidRPr="000C323E" w:rsidRDefault="00ED093E" w:rsidP="000C323E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C32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                                                      </w:t>
      </w:r>
      <w:r w:rsidR="000C323E" w:rsidRPr="000C32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               </w:t>
      </w:r>
      <w:r w:rsidR="000C323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</w:t>
      </w:r>
      <w:r w:rsidR="008F3C8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«09» июля 2024 № 27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Calibri" w:eastAsia="Times New Roman" w:hAnsi="Calibri" w:cs="Arial"/>
          <w:b/>
          <w:bCs/>
          <w:color w:val="333333"/>
          <w:lang w:eastAsia="ru-RU"/>
        </w:rPr>
        <w:t>                                              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D093E" w:rsidRPr="00ED093E" w:rsidRDefault="00ED093E" w:rsidP="000C323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План мероприятий «Дорожная карта»</w:t>
      </w:r>
    </w:p>
    <w:p w:rsidR="00ED093E" w:rsidRPr="00ED093E" w:rsidRDefault="00ED093E" w:rsidP="000C323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 повышению значений показателей доступности для инвалидов</w:t>
      </w:r>
    </w:p>
    <w:p w:rsidR="00ED093E" w:rsidRPr="000C323E" w:rsidRDefault="008F3C8D" w:rsidP="00ED093E">
      <w:pPr>
        <w:shd w:val="clear" w:color="auto" w:fill="FFFFFF"/>
        <w:spacing w:after="200" w:line="240" w:lineRule="auto"/>
        <w:jc w:val="center"/>
        <w:rPr>
          <w:rFonts w:ascii="Arial" w:eastAsia="Times New Roman" w:hAnsi="Arial" w:cs="Arial"/>
          <w:b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Приволжского</w:t>
      </w:r>
      <w:r w:rsidR="000C323E" w:rsidRPr="000C3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образования </w:t>
      </w:r>
      <w:r w:rsidR="00ED093E" w:rsidRPr="000C323E">
        <w:rPr>
          <w:rFonts w:ascii="Arial" w:eastAsia="Times New Roman" w:hAnsi="Arial" w:cs="Arial"/>
          <w:b/>
          <w:color w:val="333333"/>
          <w:sz w:val="21"/>
          <w:szCs w:val="21"/>
          <w:lang w:eastAsia="ru-RU"/>
        </w:rPr>
        <w:t> </w:t>
      </w:r>
    </w:p>
    <w:p w:rsidR="00ED093E" w:rsidRPr="00183873" w:rsidRDefault="00ED093E" w:rsidP="00183873">
      <w:pPr>
        <w:pStyle w:val="a9"/>
        <w:numPr>
          <w:ilvl w:val="0"/>
          <w:numId w:val="3"/>
        </w:num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838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Общее описание Плана мероприятий («дорожной карты»)</w:t>
      </w:r>
    </w:p>
    <w:p w:rsidR="00183873" w:rsidRPr="00183873" w:rsidRDefault="00183873" w:rsidP="00183873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838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План мероприятий («дорожная карта») разрабатывается исходя из </w:t>
      </w:r>
      <w:r w:rsidRPr="001838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национальных стандартов Российской Федерации и (или) сводов правил (части национального стандарта Российской Федерации и (или) части свода правил), предусматривающих требования, указанные в </w:t>
      </w:r>
      <w:hyperlink r:id="rId7" w:anchor="l77" w:tgtFrame="_blank" w:history="1">
        <w:r w:rsidRPr="009C5C1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части 2</w:t>
        </w:r>
      </w:hyperlink>
      <w:r w:rsidRPr="001838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статьи 6 Федерального закона от 30.12.2009 г. № 384-ФЗ "Технический регламент о безопасности зданий и сооружений", включенные в реестр требований, подлежащих применению при выполнении инженерных изысканий, осуществлении архитектурно-строительного проектирования, проведении</w:t>
      </w:r>
      <w:proofErr w:type="gramEnd"/>
      <w:r w:rsidRPr="001838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838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экспертизы проектной документации и (или) экспертизы результатов инженерных изыскании, строительстве, реконструкции, капитальном ремонте, эксплуатации и сносе объектов капитального строительства, в том числе из национальных стандартов Российской Федерации и (или) сводов правил (части национального стандарта Российской Федерации и (или) части свода правил), в результате применения которых обеспечивается соблюдение установленных указанным </w:t>
      </w:r>
      <w:r w:rsidRPr="007F796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 </w:t>
      </w:r>
      <w:hyperlink r:id="rId8" w:anchor="l0" w:tgtFrame="_blank" w:history="1">
        <w:r w:rsidRPr="007F79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1838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требований доступности зданий и сооружений для инвалидов и других</w:t>
      </w:r>
      <w:proofErr w:type="gramEnd"/>
      <w:r w:rsidRPr="001838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 населения с ограниченными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озможностями передвижения</w:t>
      </w:r>
      <w:r w:rsidRPr="001838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".</w:t>
      </w:r>
      <w:bookmarkStart w:id="2" w:name="l2"/>
      <w:bookmarkStart w:id="3" w:name="l5"/>
      <w:bookmarkStart w:id="4" w:name="l3"/>
      <w:bookmarkEnd w:id="2"/>
      <w:bookmarkEnd w:id="3"/>
      <w:bookmarkEnd w:id="4"/>
    </w:p>
    <w:p w:rsidR="00ED093E" w:rsidRPr="00ED093E" w:rsidRDefault="00ED093E" w:rsidP="00ED09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gramStart"/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План мероприятий («дорожная карта») по повышению значений  показателей доступности для инвалидов объектов и услуг </w:t>
      </w:r>
      <w:r w:rsidR="008F3C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Приволжского</w:t>
      </w:r>
      <w:r w:rsidR="008535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муниципального образования</w:t>
      </w:r>
      <w:r w:rsidR="000C32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(2024-2028</w:t>
      </w: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годы) (далее - «дорожная карта») разработан в соответствии с   постановлением  Правительства Российской Федерации от 17 июня 2015 года №</w:t>
      </w:r>
      <w:r w:rsidR="000C32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599 «О порядке и сроках разработки федеральными органами исполнительной власти, органами исполнительной власти субъектов Российской Федерации</w:t>
      </w:r>
      <w:r w:rsidR="000C32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0C32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C32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 РФ от 13.06.2024 г. № 799 «</w:t>
      </w:r>
      <w:r w:rsidR="000C323E" w:rsidRPr="008535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внесении</w:t>
      </w:r>
      <w:proofErr w:type="gramEnd"/>
      <w:r w:rsidR="000C323E" w:rsidRPr="008535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изменения в Постановление Правительства Российской Федерации от 17.06.2015 № 599»</w:t>
      </w:r>
      <w:r w:rsidR="000C3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деятельности».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gramStart"/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«Дорожная карта» представляет собой план взаимоувязанных по срокам реализации и исполнителям мероприятий, проводимых в целях поэтапного </w:t>
      </w: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обеспечения для инвалидов условий доступности объектов и услуг социальной, инженерной, транспортной инфраструктур, установленных статьей 15 Федерального закона от 24 ноября 1995 года № 181-ФЗ «О социальной защите инвалидов в Российской Федерации», а также иными федеральными и областными законами, регулирующими вопросы предоставления услуг населению.</w:t>
      </w:r>
      <w:proofErr w:type="gramEnd"/>
    </w:p>
    <w:p w:rsidR="00ED093E" w:rsidRPr="00ED093E" w:rsidRDefault="00ED093E" w:rsidP="00ED09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Целью разработки «дорожной карты» является обеспечение беспрепятственного доступа инвалидов к объектам,  услугам, информации в сфере культуры, образования и молодежной политики, физкультуры и спорта, в решении социальных и жилищно-коммунальных проблем на территории</w:t>
      </w:r>
      <w:r w:rsidR="000C32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F3C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Приволжского</w:t>
      </w:r>
      <w:r w:rsidR="000C32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Формирование доступной для инвалидов среды жизнедеятельности является одним из приоритетных направлений социально-экономического развития</w:t>
      </w:r>
      <w:r w:rsidR="000C323E" w:rsidRPr="000C32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3C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Приволжского</w:t>
      </w:r>
      <w:r w:rsidR="000C32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proofErr w:type="gramStart"/>
      <w:r w:rsidR="000C323E" w:rsidRPr="0085356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</w:p>
    <w:p w:rsidR="00ED093E" w:rsidRPr="00ED093E" w:rsidRDefault="00ED093E" w:rsidP="00ED09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Реализация «дорожной карты» направлена на обеспечение поэтапного повышения уровня доступности для инвалидов объектов социальной, инженерной, транспортной инфраструктур и условий для беспрепятственного пользования услугами.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Задачи «дорожной карты»: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Совершенствование нормативно-правовой и организационной основы формирования доступной среды жизнедеятельности инвалидов в</w:t>
      </w:r>
      <w:r w:rsidR="000C323E" w:rsidRPr="000C32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3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Приволжском </w:t>
      </w:r>
      <w:r w:rsidR="000C32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образовании</w:t>
      </w: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Повышение значений показателей доступности предоставляемых инвалидам услуг с учетом имеющихся у них нарушений функций организма, а также по оказанию им помощи в преодолении барьеров, препятствующих пользованию объектами и услугами.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Организация обучения (инструктирования) специалистов, работающих с инвалидами, по вопросам, связанным с обеспечением доступности для них объектов, услуг и оказанием помощи в их использовании или получении (доступу к ним).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Решение представленного комплекса мероприятий по формированию </w:t>
      </w:r>
      <w:proofErr w:type="spellStart"/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безбарьерной</w:t>
      </w:r>
      <w:proofErr w:type="spellEnd"/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среды жизнедеятельности инвалидов позволит создать благоприятные условия для их социальной адаптации, будет способствовать гармоничному развитию личности инвалидов через реализацию их творческого, интеллектуального и физического потенциала.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2.Обоснование целей обеспечения доступности для инвалидов объектов и услуг, а также мероприятий по их достижению в установленные сроки</w:t>
      </w:r>
    </w:p>
    <w:p w:rsidR="00ED093E" w:rsidRPr="00ED093E" w:rsidRDefault="00ED093E" w:rsidP="000C32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="008F3C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Приволжском</w:t>
      </w:r>
      <w:r w:rsidR="000C32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муниципальном образовании</w:t>
      </w:r>
      <w:r w:rsidR="00B6382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C32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1 января  2024 года </w:t>
      </w:r>
      <w:r w:rsidR="00494C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проживает 1912</w:t>
      </w:r>
      <w:r w:rsidR="000C323E" w:rsidRPr="001838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человек. Из них </w:t>
      </w:r>
      <w:r w:rsidR="00494C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86</w:t>
      </w: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человек имеют статус инвалида</w:t>
      </w:r>
      <w:r w:rsidR="000C32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Инвалиды испытывают потребность в социальном обслуживании, нуждаются в специально оборудованных объектах, транспорте и маршрутах движения, что ставит решение проблемы доступности социальной инфраструктуры в ряд актуальных задач для</w:t>
      </w:r>
      <w:r w:rsidR="00536A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F3C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Приволжского</w:t>
      </w:r>
      <w:r w:rsidR="00536A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муниципального образования</w:t>
      </w: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Важнейшей социальной задачей является создание равных возможностей для инвалидов во всех сферах жизни общества: транспорт, связь, образование, культурная жизнь и т.д.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проблемами в области социальной защиты инвалидов остаются: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отсутствие доступа к объектам социальной и транспортной инфраструктуры и информационным технологиям.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социальные объекты</w:t>
      </w:r>
      <w:r w:rsidR="00536A65" w:rsidRPr="00536A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F3C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Приволжского</w:t>
      </w:r>
      <w:r w:rsidR="00536A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муниципального образования</w:t>
      </w:r>
      <w:r w:rsidR="00536A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администрация муниципального образования</w:t>
      </w:r>
      <w:r w:rsidRPr="00ED0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не оборудована пандусом.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 наблюдается разрыв между реальным состоянием ресурсной базы учреждений социального обслуживания и сформировавшимися потребностями для эффективной реализации ИПР инвалида (ребенка-инвалида).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Целесообразность </w:t>
      </w:r>
      <w:proofErr w:type="gramStart"/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решения проблемы обеспечения доступности среды</w:t>
      </w:r>
      <w:proofErr w:type="gramEnd"/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инвалидов путем принятия настоящей Дорожной карты определяется следующими причинами: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масштабность, высокая социально-экономическая значимость проблемы - решение проблемы предполагает модернизацию, дооборудование части существующих объектов социальной, транспортной, информационной инфраструктур;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 комплексность проблемы - потребуется решение различных задач правового, финансового, информационного характера; реализация соответствующего комплекса мероприятий;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3) межведомственный характер проблемы - с учетом содержания, перечня задач, требующих решения, потребуется консолидация усилий органов местного самоуправления, общественных объединений;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4) длительность решения проблемы - проблема может быть решена в течение ряда лет путем осуществления взаимосвязанных по целям работ и комплекса мероприятий.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Люди с инвалидностью относятся к наиболее социально незащищенной категории населения. Их доход, в основной своей массе, ниже среднего, а потребности в медицинском и социальном обслуживании намного выше. Они испытывают трудности при получении образования и в дальнейшем трудоустройстве, большинство из них не имеют семьи и малоактивны в </w:t>
      </w:r>
      <w:r w:rsidRPr="00ED0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общественной жизни. Поэтому проблемы инвалидов являются важной составляющей современной государственной социальной политики.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Основной проблемой в обеспечении доступности </w:t>
      </w:r>
      <w:proofErr w:type="spellStart"/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социокультурных</w:t>
      </w:r>
      <w:proofErr w:type="spellEnd"/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услуг для инвалидов является неприспособленность многих учреждений культуры для посещения их данными категориями граждан. Если вопрос  доступности входов в здания, где расположены учреждения культуры, решается (оборудованы пандусами, поручнями, расширение входных групп), то зрительные залы  учреждений культуры и читальные залы библиотек в настоящее время не рассчитаны на размещение мест для инвалидов.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Мероприятия «Дорожной карты» направлены на развитие мер социальной поддержки инвалидов и детей-инвалидов, предоставление им равных возможностей для участия в жизни общества и повышение качества жизни на основе формирования доступной среды жизнедеятельности.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результате реализации мероприятий ожидаются позитивные изменения значений показателей со</w:t>
      </w:r>
      <w:r w:rsidR="00AE43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циально-экономического развитии   </w:t>
      </w:r>
      <w:r w:rsidR="008F3C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Приволжского</w:t>
      </w:r>
      <w:r w:rsidR="00AE43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муниципального образования</w:t>
      </w: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характеризующих положение инвалидов, уровень и качество их жизни, повышение мобильности, трудовой занятости инвалидов, а также повышение культурного уровня и толерантности в обществе.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Социальная эффективность мероприятий «дорожной карты» будет выражаться в снижении социальной напряженности в обществе за счет: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увеличения уровня информированности инвалидов и других </w:t>
      </w:r>
      <w:proofErr w:type="spellStart"/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маломобильных</w:t>
      </w:r>
      <w:proofErr w:type="spellEnd"/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групп населения о доступных социально значимых объектах и услугах, о формате их предоставления;</w:t>
      </w:r>
    </w:p>
    <w:p w:rsidR="00ED093E" w:rsidRPr="00ED093E" w:rsidRDefault="00ED093E" w:rsidP="00AE43F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преодоления социальной изоляции и включенности инвалидов в жизнь общества, в том числе в совместные с другими гражданами мероприятия (</w:t>
      </w:r>
      <w:proofErr w:type="spellStart"/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досуговые</w:t>
      </w:r>
      <w:proofErr w:type="spellEnd"/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культурные и спортивные);</w:t>
      </w:r>
    </w:p>
    <w:p w:rsidR="00ED093E" w:rsidRPr="00ED093E" w:rsidRDefault="00ED093E" w:rsidP="00AE43F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результаты социологических опросов;</w:t>
      </w:r>
    </w:p>
    <w:p w:rsidR="00ED093E" w:rsidRPr="00ED093E" w:rsidRDefault="00ED093E" w:rsidP="00ED093E">
      <w:pPr>
        <w:shd w:val="clear" w:color="auto" w:fill="FFFFFF"/>
        <w:spacing w:after="20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показатели мониторинга напряженности </w:t>
      </w:r>
      <w:proofErr w:type="spellStart"/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безбарьерной</w:t>
      </w:r>
      <w:proofErr w:type="spellEnd"/>
      <w:r w:rsidRPr="00ED0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среды.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Calibri" w:eastAsia="Times New Roman" w:hAnsi="Calibri" w:cs="Arial"/>
          <w:color w:val="333333"/>
          <w:lang w:eastAsia="ru-RU"/>
        </w:rPr>
        <w:t> 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Calibri" w:eastAsia="Times New Roman" w:hAnsi="Calibri" w:cs="Arial"/>
          <w:color w:val="333333"/>
          <w:lang w:eastAsia="ru-RU"/>
        </w:rPr>
        <w:t>                                                                                           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D093E" w:rsidRDefault="00ED093E" w:rsidP="007F7968">
      <w:pPr>
        <w:shd w:val="clear" w:color="auto" w:fill="FFFFFF"/>
        <w:spacing w:after="20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 </w:t>
      </w:r>
    </w:p>
    <w:p w:rsidR="00747102" w:rsidRPr="00ED093E" w:rsidRDefault="00747102" w:rsidP="007F7968">
      <w:pPr>
        <w:shd w:val="clear" w:color="auto" w:fill="FFFFFF"/>
        <w:spacing w:after="20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ED093E" w:rsidRPr="00ED093E" w:rsidRDefault="00ED093E" w:rsidP="00ED093E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Приложение №1</w:t>
      </w:r>
    </w:p>
    <w:p w:rsidR="00ED093E" w:rsidRPr="00AE43F5" w:rsidRDefault="00ED093E" w:rsidP="00ED093E">
      <w:pPr>
        <w:shd w:val="clear" w:color="auto" w:fill="FFFFFF"/>
        <w:spacing w:after="200" w:line="240" w:lineRule="auto"/>
        <w:jc w:val="center"/>
        <w:rPr>
          <w:rFonts w:ascii="Arial" w:eastAsia="Times New Roman" w:hAnsi="Arial" w:cs="Arial"/>
          <w:b/>
          <w:color w:val="333333"/>
          <w:lang w:eastAsia="ru-RU"/>
        </w:rPr>
      </w:pPr>
      <w:r w:rsidRPr="00ED093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Перечень мероприятий, реализуемых для достижения запланированных значений показателей доступности для инвалидов объектов и услуг</w:t>
      </w:r>
      <w:r w:rsidR="00AE43F5" w:rsidRPr="00AE43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F3C8D">
        <w:rPr>
          <w:rFonts w:ascii="Times New Roman" w:eastAsia="Times New Roman" w:hAnsi="Times New Roman" w:cs="Times New Roman"/>
          <w:b/>
          <w:color w:val="333333"/>
          <w:lang w:eastAsia="ru-RU"/>
        </w:rPr>
        <w:t>Приволжского</w:t>
      </w:r>
      <w:r w:rsidR="00AE43F5" w:rsidRPr="00AE43F5">
        <w:rPr>
          <w:rFonts w:ascii="Times New Roman" w:eastAsia="Times New Roman" w:hAnsi="Times New Roman" w:cs="Times New Roman"/>
          <w:b/>
          <w:color w:val="333333"/>
          <w:lang w:eastAsia="ru-RU"/>
        </w:rPr>
        <w:t xml:space="preserve"> муниципального образования</w:t>
      </w:r>
    </w:p>
    <w:tbl>
      <w:tblPr>
        <w:tblW w:w="10694" w:type="dxa"/>
        <w:tblInd w:w="-41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1"/>
        <w:gridCol w:w="1999"/>
        <w:gridCol w:w="2480"/>
        <w:gridCol w:w="1545"/>
        <w:gridCol w:w="1519"/>
      </w:tblGrid>
      <w:tr w:rsidR="00ED093E" w:rsidRPr="00ED093E" w:rsidTr="00ED093E">
        <w:tc>
          <w:tcPr>
            <w:tcW w:w="31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093E" w:rsidRPr="00ED093E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Наименование мероприятия</w:t>
            </w:r>
          </w:p>
        </w:tc>
        <w:tc>
          <w:tcPr>
            <w:tcW w:w="199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093E" w:rsidRPr="00ED093E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Нормативный правовой акт, иной документ, которым предусмотрено проведение мероприятия</w:t>
            </w:r>
          </w:p>
        </w:tc>
        <w:tc>
          <w:tcPr>
            <w:tcW w:w="2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093E" w:rsidRPr="00ED093E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Ответственные исполнители, соисполнители</w:t>
            </w:r>
          </w:p>
        </w:tc>
        <w:tc>
          <w:tcPr>
            <w:tcW w:w="15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093E" w:rsidRPr="00ED093E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Срок реализации</w:t>
            </w:r>
          </w:p>
        </w:tc>
        <w:tc>
          <w:tcPr>
            <w:tcW w:w="151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093E" w:rsidRPr="00ED093E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Планируемые результаты влияния мероприятия на повышение значения показателя доступности для инвалидов объектов и услуг</w:t>
            </w:r>
          </w:p>
        </w:tc>
      </w:tr>
      <w:tr w:rsidR="00ED093E" w:rsidRPr="00ED093E" w:rsidTr="00ED093E">
        <w:tc>
          <w:tcPr>
            <w:tcW w:w="31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093E" w:rsidRPr="00AE43F5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Разработка нормативно-правовых актов предоставления муниципальных услуг, включение требований к обеспечению доступности для инвалидов</w:t>
            </w:r>
          </w:p>
        </w:tc>
        <w:tc>
          <w:tcPr>
            <w:tcW w:w="199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093E" w:rsidRPr="00AE43F5" w:rsidRDefault="00ED093E" w:rsidP="00AE43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Администрация </w:t>
            </w:r>
            <w:r w:rsidR="008F3C8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Приволжского</w:t>
            </w:r>
            <w:r w:rsidR="00AE43F5"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093E" w:rsidRPr="00AE43F5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Специалист</w:t>
            </w:r>
            <w:r w:rsidR="00AE43F5"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администрации</w:t>
            </w:r>
          </w:p>
        </w:tc>
        <w:tc>
          <w:tcPr>
            <w:tcW w:w="15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093E" w:rsidRPr="00AE43F5" w:rsidRDefault="00AE43F5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2026</w:t>
            </w:r>
            <w:r w:rsidR="00ED093E"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51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093E" w:rsidRPr="00ED093E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100</w:t>
            </w:r>
            <w:r w:rsidR="00AE43F5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%</w:t>
            </w:r>
          </w:p>
        </w:tc>
      </w:tr>
      <w:tr w:rsidR="00ED093E" w:rsidRPr="00ED093E" w:rsidTr="00ED093E">
        <w:tc>
          <w:tcPr>
            <w:tcW w:w="31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093E" w:rsidRPr="00AE43F5" w:rsidRDefault="00ED093E" w:rsidP="00AE43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Пандус у здания Администрации </w:t>
            </w:r>
            <w:r w:rsidR="008F3C8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Приволжского</w:t>
            </w:r>
            <w:r w:rsidR="00AE43F5"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199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093E" w:rsidRPr="00AE43F5" w:rsidRDefault="00ED093E" w:rsidP="00AE43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Постановление  администрации </w:t>
            </w:r>
            <w:r w:rsidR="008F3C8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Приволжского</w:t>
            </w:r>
            <w:r w:rsidR="00AE43F5"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093E" w:rsidRPr="00AE43F5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Глава </w:t>
            </w:r>
            <w:r w:rsidR="008F3C8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Приволжского</w:t>
            </w:r>
            <w:r w:rsidR="00AE43F5"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  <w:p w:rsidR="00ED093E" w:rsidRPr="00AE43F5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AE43F5"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093E" w:rsidRPr="00AE43F5" w:rsidRDefault="00AE43F5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2025</w:t>
            </w:r>
            <w:r w:rsidR="00ED093E"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51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093E" w:rsidRPr="00ED093E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50%</w:t>
            </w:r>
          </w:p>
        </w:tc>
      </w:tr>
      <w:tr w:rsidR="00ED093E" w:rsidRPr="00ED093E" w:rsidTr="00ED093E">
        <w:trPr>
          <w:trHeight w:val="1442"/>
        </w:trPr>
        <w:tc>
          <w:tcPr>
            <w:tcW w:w="31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093E" w:rsidRPr="00AE43F5" w:rsidRDefault="00ED093E" w:rsidP="00AE43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Достаточная ширина дверных проемов в стенах  администрации </w:t>
            </w:r>
            <w:r w:rsidR="008F3C8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Приволжского</w:t>
            </w:r>
            <w:r w:rsidR="00AE43F5"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199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093E" w:rsidRPr="00AE43F5" w:rsidRDefault="00ED093E" w:rsidP="00AE43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Постановление  администрации </w:t>
            </w:r>
            <w:r w:rsidR="008F3C8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Приволжского</w:t>
            </w:r>
            <w:r w:rsidR="00AE43F5"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093E" w:rsidRPr="00AE43F5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Глава </w:t>
            </w:r>
            <w:r w:rsidR="008F3C8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Приволжского</w:t>
            </w:r>
            <w:r w:rsidR="00AE43F5"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  <w:p w:rsidR="00ED093E" w:rsidRPr="00AE43F5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AE43F5"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093E" w:rsidRPr="00AE43F5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151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093E" w:rsidRPr="00ED093E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50%</w:t>
            </w:r>
          </w:p>
        </w:tc>
      </w:tr>
      <w:tr w:rsidR="00ED093E" w:rsidRPr="00ED093E" w:rsidTr="00ED093E">
        <w:tc>
          <w:tcPr>
            <w:tcW w:w="31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093E" w:rsidRPr="00AE43F5" w:rsidRDefault="00ED093E" w:rsidP="00AE43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Поручни у здания администрации </w:t>
            </w:r>
            <w:r w:rsidR="008F3C8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Приволжского</w:t>
            </w:r>
            <w:r w:rsidR="00AE43F5"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199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093E" w:rsidRPr="00AE43F5" w:rsidRDefault="00ED093E" w:rsidP="00AE43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Постановление  администрации </w:t>
            </w:r>
            <w:r w:rsidR="008F3C8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Приволжского</w:t>
            </w:r>
            <w:r w:rsidR="00AE43F5"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093E" w:rsidRPr="00AE43F5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Глава </w:t>
            </w:r>
            <w:r w:rsidR="008F3C8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Приволжского</w:t>
            </w:r>
            <w:r w:rsidR="00AE43F5"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  <w:p w:rsidR="00ED093E" w:rsidRPr="00AE43F5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AE43F5"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093E" w:rsidRPr="00AE43F5" w:rsidRDefault="00AE43F5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2028</w:t>
            </w:r>
            <w:r w:rsidR="00ED093E"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51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093E" w:rsidRPr="00ED093E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50%</w:t>
            </w:r>
          </w:p>
        </w:tc>
      </w:tr>
      <w:tr w:rsidR="00ED093E" w:rsidRPr="00ED093E" w:rsidTr="00ED093E">
        <w:tc>
          <w:tcPr>
            <w:tcW w:w="31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093E" w:rsidRPr="00AE43F5" w:rsidRDefault="00ED093E" w:rsidP="00AE43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Тактильная наклейка на поручень (Брайль)  здания администрации </w:t>
            </w:r>
            <w:r w:rsidR="008F3C8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Приволжского</w:t>
            </w:r>
            <w:r w:rsidR="00AE43F5"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199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093E" w:rsidRPr="00AE43F5" w:rsidRDefault="00ED093E" w:rsidP="00AE43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Постановление  администрации </w:t>
            </w:r>
            <w:r w:rsidR="008F3C8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Приволжского</w:t>
            </w:r>
            <w:r w:rsidR="00AE43F5"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093E" w:rsidRPr="00AE43F5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Глава </w:t>
            </w:r>
            <w:r w:rsidR="008F3C8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Приволжского</w:t>
            </w:r>
            <w:r w:rsidR="00AE43F5"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  <w:p w:rsidR="00ED093E" w:rsidRPr="00AE43F5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AE43F5">
              <w:rPr>
                <w:rFonts w:ascii="Calibri" w:eastAsia="Times New Roman" w:hAnsi="Calibri" w:cs="Arial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093E" w:rsidRPr="00AE43F5" w:rsidRDefault="00AE43F5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2027</w:t>
            </w:r>
            <w:r w:rsidR="00ED093E" w:rsidRPr="00AE43F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51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093E" w:rsidRPr="00ED093E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50%</w:t>
            </w:r>
          </w:p>
        </w:tc>
      </w:tr>
    </w:tbl>
    <w:p w:rsidR="00ED093E" w:rsidRPr="00ED093E" w:rsidRDefault="00ED093E" w:rsidP="00ED093E">
      <w:pPr>
        <w:shd w:val="clear" w:color="auto" w:fill="FFFFFF"/>
        <w:spacing w:after="20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Calibri" w:eastAsia="Times New Roman" w:hAnsi="Calibri" w:cs="Arial"/>
          <w:color w:val="333333"/>
          <w:lang w:eastAsia="ru-RU"/>
        </w:rPr>
        <w:t> </w:t>
      </w:r>
    </w:p>
    <w:p w:rsidR="00ED093E" w:rsidRPr="00ED093E" w:rsidRDefault="00ED093E" w:rsidP="00ED093E">
      <w:pPr>
        <w:shd w:val="clear" w:color="auto" w:fill="FFFFFF"/>
        <w:spacing w:after="20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Calibri" w:eastAsia="Times New Roman" w:hAnsi="Calibri" w:cs="Arial"/>
          <w:color w:val="333333"/>
          <w:lang w:eastAsia="ru-RU"/>
        </w:rPr>
        <w:t> </w:t>
      </w:r>
    </w:p>
    <w:p w:rsidR="00ED093E" w:rsidRPr="00ED093E" w:rsidRDefault="00ED093E" w:rsidP="00ED093E">
      <w:pPr>
        <w:shd w:val="clear" w:color="auto" w:fill="FFFFFF"/>
        <w:spacing w:after="20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D093E" w:rsidRPr="00ED093E" w:rsidRDefault="00ED093E" w:rsidP="00ED093E">
      <w:pPr>
        <w:shd w:val="clear" w:color="auto" w:fill="FFFFFF"/>
        <w:spacing w:after="20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D093E" w:rsidRDefault="00ED093E" w:rsidP="00ED093E">
      <w:pPr>
        <w:shd w:val="clear" w:color="auto" w:fill="FFFFFF"/>
        <w:spacing w:after="20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AE43F5" w:rsidRPr="00ED093E" w:rsidRDefault="00AE43F5" w:rsidP="00ED093E">
      <w:pPr>
        <w:shd w:val="clear" w:color="auto" w:fill="FFFFFF"/>
        <w:spacing w:after="20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ED093E" w:rsidRPr="00ED093E" w:rsidRDefault="00ED093E" w:rsidP="00ED093E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b/>
          <w:bCs/>
          <w:color w:val="333333"/>
          <w:spacing w:val="2"/>
          <w:sz w:val="24"/>
          <w:szCs w:val="24"/>
          <w:shd w:val="clear" w:color="auto" w:fill="FFFFFF"/>
          <w:lang w:eastAsia="ru-RU"/>
        </w:rPr>
        <w:lastRenderedPageBreak/>
        <w:t>Приложение №2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b/>
          <w:bCs/>
          <w:color w:val="333333"/>
          <w:spacing w:val="2"/>
          <w:sz w:val="24"/>
          <w:szCs w:val="24"/>
          <w:shd w:val="clear" w:color="auto" w:fill="FFFFFF"/>
          <w:lang w:eastAsia="ru-RU"/>
        </w:rPr>
        <w:t>Таблица повышения значений показателей доступности для инвалидов объектов и услуг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tbl>
      <w:tblPr>
        <w:tblpPr w:leftFromText="180" w:rightFromText="180" w:vertAnchor="text" w:tblpX="-459"/>
        <w:tblW w:w="1106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69"/>
        <w:gridCol w:w="1008"/>
        <w:gridCol w:w="693"/>
        <w:gridCol w:w="708"/>
        <w:gridCol w:w="709"/>
        <w:gridCol w:w="709"/>
        <w:gridCol w:w="709"/>
        <w:gridCol w:w="3159"/>
      </w:tblGrid>
      <w:tr w:rsidR="00ED093E" w:rsidRPr="00ED093E" w:rsidTr="00B6382A">
        <w:tc>
          <w:tcPr>
            <w:tcW w:w="33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  <w:lang w:eastAsia="ru-RU"/>
              </w:rPr>
              <w:t>Наименование</w:t>
            </w:r>
          </w:p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  <w:lang w:eastAsia="ru-RU"/>
              </w:rPr>
              <w:t>показателя доступности для инвалидов объектов и услуг*</w:t>
            </w:r>
          </w:p>
        </w:tc>
        <w:tc>
          <w:tcPr>
            <w:tcW w:w="100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  <w:lang w:eastAsia="ru-RU"/>
              </w:rPr>
              <w:t>Единица</w:t>
            </w:r>
          </w:p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proofErr w:type="spellStart"/>
            <w:r w:rsidRPr="00ED093E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  <w:lang w:eastAsia="ru-RU"/>
              </w:rPr>
              <w:t>измер</w:t>
            </w:r>
            <w:proofErr w:type="gramStart"/>
            <w:r w:rsidRPr="00ED093E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  <w:lang w:eastAsia="ru-RU"/>
              </w:rPr>
              <w:t>е</w:t>
            </w:r>
            <w:proofErr w:type="spellEnd"/>
            <w:r w:rsidRPr="00ED093E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  <w:lang w:eastAsia="ru-RU"/>
              </w:rPr>
              <w:t>-</w:t>
            </w:r>
            <w:proofErr w:type="gramEnd"/>
            <w:r w:rsidRPr="00ED093E">
              <w:rPr>
                <w:rFonts w:ascii="Times New Roman" w:eastAsia="Times New Roman" w:hAnsi="Times New Roman" w:cs="Times New Roman"/>
                <w:color w:val="333333"/>
                <w:spacing w:val="2"/>
                <w:sz w:val="19"/>
                <w:szCs w:val="19"/>
                <w:lang w:eastAsia="ru-RU"/>
              </w:rPr>
              <w:br/>
            </w:r>
            <w:proofErr w:type="spellStart"/>
            <w:r w:rsidRPr="00ED093E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  <w:lang w:eastAsia="ru-RU"/>
              </w:rPr>
              <w:t>ния</w:t>
            </w:r>
            <w:proofErr w:type="spellEnd"/>
          </w:p>
        </w:tc>
        <w:tc>
          <w:tcPr>
            <w:tcW w:w="352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  <w:lang w:eastAsia="ru-RU"/>
              </w:rPr>
              <w:t>Значения показателей</w:t>
            </w:r>
          </w:p>
        </w:tc>
        <w:tc>
          <w:tcPr>
            <w:tcW w:w="315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93E" w:rsidRPr="00ED093E" w:rsidRDefault="00ED093E" w:rsidP="00B638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  <w:lang w:eastAsia="ru-RU"/>
              </w:rPr>
              <w:t>Структурное подразделение</w:t>
            </w:r>
          </w:p>
          <w:p w:rsidR="00ED093E" w:rsidRPr="00ED093E" w:rsidRDefault="00ED093E" w:rsidP="00B638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spacing w:val="2"/>
                <w:sz w:val="21"/>
                <w:szCs w:val="21"/>
                <w:lang w:eastAsia="ru-RU"/>
              </w:rPr>
              <w:t>(должностное лицо), ответственное за мониторинг и достижение запланированных значений показателей доступности для инвалидов объектов и услуг</w:t>
            </w:r>
          </w:p>
        </w:tc>
      </w:tr>
      <w:tr w:rsidR="00B6382A" w:rsidRPr="00ED093E" w:rsidTr="00B6382A">
        <w:trPr>
          <w:trHeight w:val="315"/>
        </w:trPr>
        <w:tc>
          <w:tcPr>
            <w:tcW w:w="33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2D2D2D"/>
                <w:spacing w:val="2"/>
                <w:sz w:val="19"/>
                <w:szCs w:val="19"/>
                <w:lang w:eastAsia="ru-RU"/>
              </w:rPr>
              <w:t>202</w:t>
            </w:r>
            <w:r w:rsidR="00AE43F5">
              <w:rPr>
                <w:rFonts w:ascii="Times New Roman" w:eastAsia="Times New Roman" w:hAnsi="Times New Roman" w:cs="Times New Roman"/>
                <w:color w:val="2D2D2D"/>
                <w:spacing w:val="2"/>
                <w:sz w:val="19"/>
                <w:szCs w:val="19"/>
                <w:lang w:eastAsia="ru-RU"/>
              </w:rPr>
              <w:t>4</w:t>
            </w:r>
            <w:r w:rsidRPr="00ED093E">
              <w:rPr>
                <w:rFonts w:ascii="Times New Roman" w:eastAsia="Times New Roman" w:hAnsi="Times New Roman" w:cs="Times New Roman"/>
                <w:color w:val="2D2D2D"/>
                <w:spacing w:val="2"/>
                <w:sz w:val="19"/>
                <w:szCs w:val="19"/>
                <w:lang w:eastAsia="ru-RU"/>
              </w:rPr>
              <w:t xml:space="preserve">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93E" w:rsidRPr="00ED093E" w:rsidRDefault="00AE43F5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pacing w:val="2"/>
                <w:sz w:val="19"/>
                <w:szCs w:val="19"/>
                <w:lang w:eastAsia="ru-RU"/>
              </w:rPr>
              <w:t>2025</w:t>
            </w:r>
            <w:r w:rsidR="00ED093E" w:rsidRPr="00ED093E">
              <w:rPr>
                <w:rFonts w:ascii="Times New Roman" w:eastAsia="Times New Roman" w:hAnsi="Times New Roman" w:cs="Times New Roman"/>
                <w:color w:val="2D2D2D"/>
                <w:spacing w:val="2"/>
                <w:sz w:val="19"/>
                <w:szCs w:val="19"/>
                <w:lang w:eastAsia="ru-RU"/>
              </w:rPr>
              <w:t xml:space="preserve">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93E" w:rsidRPr="00ED093E" w:rsidRDefault="00AE43F5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pacing w:val="2"/>
                <w:sz w:val="19"/>
                <w:szCs w:val="19"/>
                <w:lang w:eastAsia="ru-RU"/>
              </w:rPr>
              <w:t>206</w:t>
            </w:r>
            <w:r w:rsidR="00ED093E" w:rsidRPr="00ED093E">
              <w:rPr>
                <w:rFonts w:ascii="Times New Roman" w:eastAsia="Times New Roman" w:hAnsi="Times New Roman" w:cs="Times New Roman"/>
                <w:color w:val="2D2D2D"/>
                <w:spacing w:val="2"/>
                <w:sz w:val="19"/>
                <w:szCs w:val="19"/>
                <w:lang w:eastAsia="ru-RU"/>
              </w:rPr>
              <w:t>4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93E" w:rsidRPr="00ED093E" w:rsidRDefault="00AE43F5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pacing w:val="2"/>
                <w:sz w:val="19"/>
                <w:szCs w:val="19"/>
                <w:lang w:eastAsia="ru-RU"/>
              </w:rPr>
              <w:t>2027</w:t>
            </w:r>
            <w:r w:rsidR="00ED093E" w:rsidRPr="00ED093E">
              <w:rPr>
                <w:rFonts w:ascii="Times New Roman" w:eastAsia="Times New Roman" w:hAnsi="Times New Roman" w:cs="Times New Roman"/>
                <w:color w:val="2D2D2D"/>
                <w:spacing w:val="2"/>
                <w:sz w:val="19"/>
                <w:szCs w:val="19"/>
                <w:lang w:eastAsia="ru-RU"/>
              </w:rPr>
              <w:t xml:space="preserve">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93E" w:rsidRPr="00ED093E" w:rsidRDefault="00AE43F5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pacing w:val="2"/>
                <w:sz w:val="19"/>
                <w:szCs w:val="19"/>
                <w:lang w:eastAsia="ru-RU"/>
              </w:rPr>
              <w:t>2028</w:t>
            </w:r>
            <w:r w:rsidR="00ED093E" w:rsidRPr="00ED093E">
              <w:rPr>
                <w:rFonts w:ascii="Times New Roman" w:eastAsia="Times New Roman" w:hAnsi="Times New Roman" w:cs="Times New Roman"/>
                <w:color w:val="2D2D2D"/>
                <w:spacing w:val="2"/>
                <w:sz w:val="19"/>
                <w:szCs w:val="19"/>
                <w:lang w:eastAsia="ru-RU"/>
              </w:rPr>
              <w:t xml:space="preserve"> год</w:t>
            </w:r>
          </w:p>
        </w:tc>
        <w:tc>
          <w:tcPr>
            <w:tcW w:w="315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</w:tr>
      <w:tr w:rsidR="00B6382A" w:rsidRPr="00ED093E" w:rsidTr="00B6382A">
        <w:trPr>
          <w:trHeight w:val="315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1.</w:t>
            </w:r>
            <w:r w:rsidR="00AE43F5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Удельный вес введенных с 1.09 2024</w:t>
            </w: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года в эксплуатацию объектов социальной, инженерной и транспортной инфраструктуры, в которых предоставляются услуги населению, а также используемых для перевозки населения транспортных средств, полностью соответствующих требованиям доступности для инвалидов объектов и услуг (от общего количества вновь вводимых объектов и используемых для перевозки населения транспортных средств)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B6382A" w:rsidRPr="00ED093E" w:rsidTr="00B6382A">
        <w:trPr>
          <w:trHeight w:val="315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2. Удельный вес существующих объектов социальной, инженерной и транспортной инфраструктуры, которые в ре</w:t>
            </w:r>
            <w:r w:rsidR="00B6382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зультате проведения после 1.09.2024</w:t>
            </w: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года на них капитального ремонта, реконструкции, модернизации полностью соответствуют требованиям доступности для инвалидов объектов и услуг (от общего количества объектов, прошедших капитальный ремонт, реконструкцию, модернизацию)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B6382A" w:rsidRPr="00ED093E" w:rsidTr="00B6382A">
        <w:trPr>
          <w:trHeight w:val="315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3. Удельный вес существующих объектов (от общего количества объектов, на которых в настоящее время невозможно полностью обеспечить доступность с учетом потребностей инвалидов), на которых до проведения капитального ремонта или реконструкции обеспечиваются доступ инвалидов: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B6382A" w:rsidRPr="00ED093E" w:rsidTr="00B6382A">
        <w:trPr>
          <w:trHeight w:val="315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3.1 к месту предоставления услуги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B6382A" w:rsidRPr="00ED093E" w:rsidTr="00B6382A">
        <w:trPr>
          <w:trHeight w:val="315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3.2 предоставление им необходимых услуг в дистанционном режиме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B6382A" w:rsidRPr="00ED093E" w:rsidTr="00B6382A">
        <w:trPr>
          <w:trHeight w:val="315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3.3 предоставление, когда это возможно, необходимых услуг по месту жительства инвалида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B6382A" w:rsidRPr="00ED093E" w:rsidTr="00B6382A">
        <w:trPr>
          <w:trHeight w:val="315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4. Удельный вес объектов, на которых обеспечиваются условия индивидуальной мобильности инвалидов и возможность для самостоятельного их передвижения по зданию и (при необходимости – по территории объекта) в том числе имеются: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B6382A" w:rsidRPr="00ED093E" w:rsidTr="00B6382A">
        <w:trPr>
          <w:trHeight w:val="315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4.1  поручни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%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382A" w:rsidRDefault="00ED093E" w:rsidP="00B63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Глава  </w:t>
            </w:r>
            <w:r w:rsidR="008F3C8D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Приволжского</w:t>
            </w:r>
            <w:r w:rsidR="00B6382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</w:t>
            </w:r>
            <w:r w:rsidR="00853565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муниципального образования</w:t>
            </w:r>
            <w:r w:rsidR="00B6382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 </w:t>
            </w:r>
          </w:p>
          <w:p w:rsidR="00ED093E" w:rsidRPr="00ED093E" w:rsidRDefault="00B6382A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</w:t>
            </w:r>
            <w:r w:rsidR="00ED093E"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.</w:t>
            </w:r>
            <w:r w:rsidR="00494C9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В. Савельев</w:t>
            </w:r>
          </w:p>
        </w:tc>
      </w:tr>
      <w:tr w:rsidR="00B6382A" w:rsidRPr="00ED093E" w:rsidTr="00B6382A">
        <w:trPr>
          <w:trHeight w:val="315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4.2 пандусы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%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50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382A" w:rsidRDefault="00ED093E" w:rsidP="00B63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Глава  </w:t>
            </w:r>
            <w:r w:rsidR="008F3C8D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Приволжского</w:t>
            </w:r>
            <w:r w:rsidR="00853565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муниципального образования</w:t>
            </w:r>
            <w:r w:rsidR="00B6382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   </w:t>
            </w:r>
          </w:p>
          <w:p w:rsidR="00ED093E" w:rsidRPr="00ED093E" w:rsidRDefault="00B6382A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</w:t>
            </w:r>
            <w:r w:rsidR="00494C9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.В. Савельев</w:t>
            </w:r>
            <w:r w:rsidR="00ED093E"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</w:t>
            </w:r>
          </w:p>
        </w:tc>
      </w:tr>
      <w:tr w:rsidR="00B6382A" w:rsidRPr="00ED093E" w:rsidTr="00B6382A"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4.3 достаточная ширина дверных проемов в стенах, лестничных маршей, площадок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%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382A" w:rsidRDefault="00ED093E" w:rsidP="00B63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Глава  </w:t>
            </w:r>
            <w:r w:rsidR="008F3C8D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Приволжского</w:t>
            </w:r>
            <w:r w:rsidR="00853565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муниципального образования</w:t>
            </w: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     </w:t>
            </w:r>
            <w:r w:rsidR="00B6382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</w:t>
            </w:r>
          </w:p>
          <w:p w:rsidR="00ED093E" w:rsidRPr="00ED093E" w:rsidRDefault="00B6382A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</w:t>
            </w: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.</w:t>
            </w:r>
            <w:r w:rsidR="00494C9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В.  Савельев</w:t>
            </w:r>
          </w:p>
        </w:tc>
      </w:tr>
      <w:tr w:rsidR="00B6382A" w:rsidRPr="00ED093E" w:rsidTr="00B6382A"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4.4 наклейка на поручень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%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50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382A" w:rsidRDefault="00ED093E" w:rsidP="00B63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Глава  </w:t>
            </w:r>
            <w:r w:rsidR="008F3C8D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Приволжского</w:t>
            </w:r>
            <w:r w:rsidR="00853565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муниципального образования</w:t>
            </w: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     </w:t>
            </w:r>
          </w:p>
          <w:p w:rsidR="00ED093E" w:rsidRPr="00ED093E" w:rsidRDefault="00B6382A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</w:t>
            </w: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.</w:t>
            </w:r>
            <w:r w:rsidR="00494C9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В. Савельев</w:t>
            </w:r>
          </w:p>
        </w:tc>
      </w:tr>
      <w:tr w:rsidR="00B6382A" w:rsidRPr="00ED093E" w:rsidTr="00B6382A"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5. Удельный вес объектов, на которых обеспечено сопровождение инвалидов, имеющих стойкие расстройства функции зрения и самостоятельного передвижения, и оказание им помощи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B6382A" w:rsidRPr="00ED093E" w:rsidTr="00B6382A"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6. Удельный вес объектов с надлежащим размещением оборудования и носителей информации, необходимых для обеспечения беспрепятственного доступа инвалидов к объектам (местам предоставления услуг) с учетом ограничений их жизнедеятельности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B6382A" w:rsidRPr="00ED093E" w:rsidTr="00B6382A"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7. Удельный вес объектов, на которых обеспечено дублирование необходимой для инвалидов звуковой и зрительной информации, а также надписей, знаков и иной текстовой и графической информации знаками, </w:t>
            </w: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выполненными рельефно-точечным шрифтом Брайля и на контрастном фоне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B6382A" w:rsidRPr="00ED093E" w:rsidTr="00B6382A"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 xml:space="preserve">8. Удельный вес услуг, предоставляемых с использованием русского жестового языка, допуск </w:t>
            </w:r>
            <w:proofErr w:type="spellStart"/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сурдопереводчика</w:t>
            </w:r>
            <w:proofErr w:type="spellEnd"/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и </w:t>
            </w:r>
            <w:proofErr w:type="spellStart"/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тифло-сурдопереводчика</w:t>
            </w:r>
            <w:proofErr w:type="spellEnd"/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B6382A" w:rsidRPr="00ED093E" w:rsidTr="00B6382A"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9. Удельный вес объектов и услуг, предоставляемых на них в сфере труда, занятости и социальной защиты населения, соответствующих требованиям по обеспечению условий их доступности для инвалидов (от общего количества объектов и услуг, предоставляемых в этой сфере), в том числе: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B6382A" w:rsidRPr="00ED093E" w:rsidTr="00B6382A"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9.1 удельный вес главных бюро медико-социальной экспертизы оборудованных системой управления электронной очередью (от общего числа главных бюро)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B6382A" w:rsidRPr="00ED093E" w:rsidTr="00B6382A"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9.2 удельный вес главных бюро медико-социальной экспертизы, оснащенных специальным диагностическим оборудованием с учетом потребностей инвалидов (в общей численности главных бюро медико-социальной экспертизы)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B6382A" w:rsidRPr="00ED093E" w:rsidTr="00B6382A"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9.3 доля граждан, удовлетворенных качеством предоставления услуги по медико-социальной экспертизе</w:t>
            </w:r>
          </w:p>
          <w:p w:rsidR="00ED093E" w:rsidRPr="00ED093E" w:rsidRDefault="00ED093E" w:rsidP="00B6382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(от общего количества прошедших освидетельствование граждан)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B6382A" w:rsidRPr="00ED093E" w:rsidTr="00B6382A"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proofErr w:type="gramStart"/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9.4 доля инвалидов, обеспеченных техническими средствами реабилитации (услугами) в соответствии с федеральным перечнем реабилитационных мероприятий, технических средств реабилитации и услуг, предоставляемых инвалиду, утвержденным распоряжением Правительства Российской Федерации от 30 декабря 2005 года № 2347-р, в рамках индивидуальной программы реабилитации (в общей численности инвалидов, имеющих в индивидуальной </w:t>
            </w: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программе реабилитации рекомендации по предоставлению им технических средств реабилитации)</w:t>
            </w:r>
            <w:proofErr w:type="gramEnd"/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B6382A" w:rsidRPr="00ED093E" w:rsidTr="00B6382A"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9.5 доля граждан, удовлетворенных качеством обеспечения техническими средствами реабилитации (от общего числа граждан, получивших технические средства реабилитации)</w:t>
            </w:r>
          </w:p>
          <w:p w:rsidR="00ED093E" w:rsidRPr="00ED093E" w:rsidRDefault="00ED093E" w:rsidP="00B6382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proofErr w:type="gramStart"/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9.6 доля инвалидов (детей инвалидов), получивших мероприятия по социальной реабилитации и/или </w:t>
            </w:r>
            <w:r w:rsidR="00B6382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ре</w:t>
            </w: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абилитации в общей численности инвалидов (детей инвалидов), имеющих соответствующие рекомендации в индивидуальной программе реабилитации или </w:t>
            </w:r>
            <w:r w:rsidR="00B6382A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ре</w:t>
            </w: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абилитации)</w:t>
            </w:r>
            <w:proofErr w:type="gramEnd"/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B6382A" w:rsidRPr="00ED093E" w:rsidTr="00B6382A"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9.7 удельный вес организаций социального обслуживания (раздельно: в </w:t>
            </w:r>
            <w:proofErr w:type="spellStart"/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полустационарной</w:t>
            </w:r>
            <w:proofErr w:type="spellEnd"/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и стационарной формах), в которых созданы условия их доступности для инвалидов (от общей численности таких учреждений)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B6382A" w:rsidRPr="00ED093E" w:rsidTr="00B6382A"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9.8 удельный вес организаций социального обслуживания (раздельно: в </w:t>
            </w:r>
            <w:proofErr w:type="spellStart"/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полустационарной</w:t>
            </w:r>
            <w:proofErr w:type="spellEnd"/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и стационарной формах), в которых обеспечено сопровождение получения социальных услуг по территории организации при пользовании услугами (от общего количества таких организаций)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B6382A" w:rsidRPr="00ED093E" w:rsidTr="00B6382A"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9.9 доля инвалидов, получающих социальные услуги на дому (от общей численности инвалидов)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B6382A" w:rsidRPr="00ED093E" w:rsidTr="00B6382A"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9.10 доля инвалидов, получивших реабилитационные мероприятия по профессиональной реабилитации (в общем количестве инвалидов имеющих соответствующие рекомендации в индивидуальной программе реабилитации)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B6382A" w:rsidRPr="00ED093E" w:rsidTr="00B6382A"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9.11 удельный вес приоритетных объектов органов службы занятости, доступных для инвалидов (в общей численности объектов органов службы занятости)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B6382A" w:rsidRPr="00ED093E" w:rsidTr="00B6382A"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9.12 доля занятых инвалидов трудоспособного возраста (в общей численности инвалидов трудоспособного возраста)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B6382A" w:rsidRPr="00ED093E" w:rsidTr="00B6382A"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9.13 доля инвалидов, работающих в условиях соответствующих санитарно-гигиеническим нормам с учетом ограничений их жизнедеятельности (от общей </w:t>
            </w:r>
            <w:proofErr w:type="gramStart"/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численности</w:t>
            </w:r>
            <w:proofErr w:type="gramEnd"/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работающих инвалидов)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B6382A" w:rsidRPr="00ED093E" w:rsidTr="00B6382A"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9.14 доля инвалидов, трудоустроенных органами службы занятости (в общем числе инвалидов, обратившихся в органы службы занятости с просьбой о трудоустройстве)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B6382A" w:rsidRPr="00ED093E" w:rsidTr="00B6382A"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proofErr w:type="gramStart"/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10 Доля сотрудников, предоставляющих услуги населению и прошедших инструктирование или обучение для работы с инвалидами, по вопросам, связанным с обеспечением доступности для них объектов и услуг в сфере труда, занятости и социальной защиты населения в соответствии с законодательством Российской Федерации и законодательством субъектов Российской Федерации (от общего количества таких сотрудников, предоставляющих услуги населению)</w:t>
            </w:r>
            <w:proofErr w:type="gramEnd"/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B6382A" w:rsidRPr="00ED093E" w:rsidTr="00B6382A"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11. Удельный вес услуг в сфере труда, занятости и социальной защиты, предоставляемых инвалидам с сопровождением персонала объекта или социальных служб (от общего количества предоставляемых услуг)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B6382A" w:rsidRPr="00ED093E" w:rsidTr="00B6382A"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12. Доля  работников организаций, на которых административно распорядительным актом возложено оказание инвалидам помощи при предоставлении им услуг (от общего количества сотрудников персонала, предоставляющих данные услуги населению)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B6382A" w:rsidRPr="00ED093E" w:rsidTr="00B6382A"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13. Удельный вес транспортных средств, используемых для предоставления услуг </w:t>
            </w: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населению, соответствующих требованиям по обеспечению их доступности для инвалидов (от общего количества транспортных средств, на которых осуществляются перевозки пассажиров)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B6382A" w:rsidRPr="00ED093E" w:rsidTr="00B6382A"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14. Удельный вес объектов в сфере труда, занятости и социальной защиты населения, имеющих утвержденные паспорта доступности объектов и предоставляемых на них услуг (от общего их количества)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093E" w:rsidRPr="00ED093E" w:rsidRDefault="00ED093E" w:rsidP="00B638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</w:t>
            </w:r>
          </w:p>
        </w:tc>
      </w:tr>
    </w:tbl>
    <w:p w:rsidR="00ED093E" w:rsidRPr="00ED093E" w:rsidRDefault="00ED093E" w:rsidP="00ED093E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7F7968" w:rsidRDefault="007F7968" w:rsidP="00ED093E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7F7968" w:rsidRDefault="007F7968" w:rsidP="00ED093E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7F7968" w:rsidRDefault="007F7968" w:rsidP="00ED093E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7F7968" w:rsidRDefault="007F7968" w:rsidP="00ED093E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7F7968" w:rsidRDefault="007F7968" w:rsidP="00ED093E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7F7968" w:rsidRDefault="007F7968" w:rsidP="00ED093E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7F7968" w:rsidRDefault="007F7968" w:rsidP="00ED093E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7F7968" w:rsidRDefault="007F7968" w:rsidP="00ED093E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7F7968" w:rsidRDefault="007F7968" w:rsidP="00ED093E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7F7968" w:rsidRDefault="007F7968" w:rsidP="00ED093E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7F7968" w:rsidRDefault="007F7968" w:rsidP="00ED093E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7F7968" w:rsidRDefault="007F7968" w:rsidP="00ED093E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7F7968" w:rsidRDefault="007F7968" w:rsidP="00ED093E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7F7968" w:rsidRDefault="007F7968" w:rsidP="00ED093E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7F7968" w:rsidRDefault="007F7968" w:rsidP="00ED093E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7F7968" w:rsidRDefault="007F7968" w:rsidP="00ED093E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ED093E" w:rsidRPr="00ED093E" w:rsidRDefault="00ED093E" w:rsidP="00ED093E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D093E" w:rsidRPr="00ED093E" w:rsidRDefault="00ED093E" w:rsidP="00183873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 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 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Приложение №3</w:t>
      </w:r>
    </w:p>
    <w:p w:rsidR="00ED093E" w:rsidRPr="00ED093E" w:rsidRDefault="00ED093E" w:rsidP="00ED093E">
      <w:pPr>
        <w:shd w:val="clear" w:color="auto" w:fill="FFFFFF"/>
        <w:spacing w:after="20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  <w:r w:rsidRPr="00ED093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Анализ объектов социальной инфраструктуры на соответствие беспрепятственного доступа для инвалидов на территории  </w:t>
      </w:r>
      <w:r w:rsidR="008F3C8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Приволжского</w:t>
      </w:r>
      <w:r w:rsidR="0018387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муниципального образования</w:t>
      </w:r>
    </w:p>
    <w:tbl>
      <w:tblPr>
        <w:tblW w:w="0" w:type="auto"/>
        <w:tblInd w:w="-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9"/>
        <w:gridCol w:w="4755"/>
        <w:gridCol w:w="1827"/>
        <w:gridCol w:w="2221"/>
      </w:tblGrid>
      <w:tr w:rsidR="00ED093E" w:rsidRPr="00ED093E" w:rsidTr="00A10186"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9F9F9"/>
            <w:hideMark/>
          </w:tcPr>
          <w:p w:rsidR="00ED093E" w:rsidRPr="00ED093E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N</w:t>
            </w:r>
          </w:p>
        </w:tc>
        <w:tc>
          <w:tcPr>
            <w:tcW w:w="4755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9F9F9"/>
            <w:hideMark/>
          </w:tcPr>
          <w:p w:rsidR="00ED093E" w:rsidRPr="00ED093E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Наименование объектов</w:t>
            </w:r>
          </w:p>
        </w:tc>
        <w:tc>
          <w:tcPr>
            <w:tcW w:w="40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  <w:hideMark/>
          </w:tcPr>
          <w:p w:rsidR="00ED093E" w:rsidRPr="00ED093E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Общее количество объектов (зданий)</w:t>
            </w:r>
          </w:p>
        </w:tc>
      </w:tr>
      <w:tr w:rsidR="00ED093E" w:rsidRPr="00ED093E" w:rsidTr="00A10186"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ED093E" w:rsidRPr="00ED093E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D093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</w:t>
            </w:r>
            <w:proofErr w:type="spellEnd"/>
            <w:proofErr w:type="gramEnd"/>
            <w:r w:rsidRPr="00ED093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/</w:t>
            </w:r>
            <w:proofErr w:type="spellStart"/>
            <w:r w:rsidRPr="00ED093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</w:t>
            </w:r>
            <w:proofErr w:type="spellEnd"/>
          </w:p>
        </w:tc>
        <w:tc>
          <w:tcPr>
            <w:tcW w:w="47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ED093E" w:rsidRPr="00ED093E" w:rsidRDefault="00ED093E" w:rsidP="00ED093E">
            <w:pPr>
              <w:spacing w:after="20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ED093E" w:rsidRPr="00ED093E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доступны</w:t>
            </w:r>
          </w:p>
        </w:tc>
        <w:tc>
          <w:tcPr>
            <w:tcW w:w="2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D093E" w:rsidRPr="00ED093E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нет доступа</w:t>
            </w:r>
          </w:p>
        </w:tc>
      </w:tr>
      <w:tr w:rsidR="00ED093E" w:rsidRPr="00A10186" w:rsidTr="00A10186"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9F9F9"/>
            <w:hideMark/>
          </w:tcPr>
          <w:p w:rsidR="00ED093E" w:rsidRPr="00A10186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A101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47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9F9F9"/>
            <w:hideMark/>
          </w:tcPr>
          <w:p w:rsidR="00ED093E" w:rsidRPr="00A10186" w:rsidRDefault="00ED093E" w:rsidP="00ED0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A101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 xml:space="preserve">Администрация </w:t>
            </w:r>
            <w:r w:rsidR="008F3C8D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Приволжского</w:t>
            </w:r>
            <w:r w:rsidR="00183873" w:rsidRPr="00A10186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18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9F9F9"/>
            <w:hideMark/>
          </w:tcPr>
          <w:p w:rsidR="00ED093E" w:rsidRPr="00A10186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A101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22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  <w:hideMark/>
          </w:tcPr>
          <w:p w:rsidR="00ED093E" w:rsidRPr="00A10186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A101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ED093E" w:rsidRPr="00ED093E" w:rsidTr="00A10186"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ED093E" w:rsidRPr="00ED093E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47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ED093E" w:rsidRPr="00ED093E" w:rsidRDefault="00494C91" w:rsidP="00ED0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 xml:space="preserve">Приволжский </w:t>
            </w:r>
            <w:r w:rsidR="007F7968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 xml:space="preserve"> сельский Дом культуры</w:t>
            </w:r>
          </w:p>
        </w:tc>
        <w:tc>
          <w:tcPr>
            <w:tcW w:w="18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ED093E" w:rsidRPr="00ED093E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2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D093E" w:rsidRPr="00ED093E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ED093E" w:rsidRPr="00ED093E" w:rsidTr="00A10186"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9F9F9"/>
            <w:hideMark/>
          </w:tcPr>
          <w:p w:rsidR="00ED093E" w:rsidRPr="00ED093E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47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9F9F9"/>
            <w:hideMark/>
          </w:tcPr>
          <w:p w:rsidR="00ED093E" w:rsidRPr="00ED093E" w:rsidRDefault="007F7968" w:rsidP="00ED0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Офис врача общей практики с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</w:t>
            </w:r>
            <w:r w:rsidR="00494C91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</w:t>
            </w:r>
            <w:proofErr w:type="gramEnd"/>
            <w:r w:rsidR="00494C91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риволжское</w:t>
            </w:r>
          </w:p>
        </w:tc>
        <w:tc>
          <w:tcPr>
            <w:tcW w:w="18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9F9F9"/>
            <w:hideMark/>
          </w:tcPr>
          <w:p w:rsidR="00ED093E" w:rsidRPr="00ED093E" w:rsidRDefault="007F7968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2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  <w:hideMark/>
          </w:tcPr>
          <w:p w:rsidR="00ED093E" w:rsidRPr="00ED093E" w:rsidRDefault="007F7968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ED093E" w:rsidRPr="00ED093E" w:rsidTr="00A10186"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9F9F9"/>
            <w:hideMark/>
          </w:tcPr>
          <w:p w:rsidR="00ED093E" w:rsidRPr="00ED093E" w:rsidRDefault="00A10186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4</w:t>
            </w:r>
            <w:r w:rsidR="00ED093E" w:rsidRPr="00ED093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7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9F9F9"/>
            <w:hideMark/>
          </w:tcPr>
          <w:p w:rsidR="00ED093E" w:rsidRPr="00ED093E" w:rsidRDefault="00ED093E" w:rsidP="00ED0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МБДОУ</w:t>
            </w:r>
            <w:r w:rsidR="00A1018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 xml:space="preserve"> СОШ</w:t>
            </w:r>
            <w:r w:rsidRPr="00ED093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7F7968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с</w:t>
            </w:r>
            <w:proofErr w:type="gramStart"/>
            <w:r w:rsidR="007F7968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</w:t>
            </w:r>
            <w:r w:rsidR="00494C91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</w:t>
            </w:r>
            <w:proofErr w:type="gramEnd"/>
            <w:r w:rsidR="00494C91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риволжское</w:t>
            </w:r>
          </w:p>
        </w:tc>
        <w:tc>
          <w:tcPr>
            <w:tcW w:w="18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9F9F9"/>
            <w:hideMark/>
          </w:tcPr>
          <w:p w:rsidR="00ED093E" w:rsidRPr="00ED093E" w:rsidRDefault="007F7968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2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  <w:hideMark/>
          </w:tcPr>
          <w:p w:rsidR="00ED093E" w:rsidRPr="00ED093E" w:rsidRDefault="007F7968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ED093E" w:rsidRPr="00ED093E" w:rsidTr="00A10186"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ED093E" w:rsidRPr="00ED093E" w:rsidRDefault="00A10186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5</w:t>
            </w:r>
            <w:r w:rsidR="00ED093E" w:rsidRPr="00ED093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7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ED093E" w:rsidRPr="00ED093E" w:rsidRDefault="00A10186" w:rsidP="00ED0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МБ</w:t>
            </w:r>
            <w:r w:rsidRPr="00ED093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 xml:space="preserve">ОУ </w:t>
            </w: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СОШ с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</w:t>
            </w:r>
            <w:r w:rsidR="00494C91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</w:t>
            </w:r>
            <w:proofErr w:type="gramEnd"/>
            <w:r w:rsidR="00494C91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риволжское</w:t>
            </w:r>
          </w:p>
        </w:tc>
        <w:tc>
          <w:tcPr>
            <w:tcW w:w="18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ED093E" w:rsidRPr="00ED093E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2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D093E" w:rsidRPr="00ED093E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ED093E" w:rsidRPr="00ED093E" w:rsidTr="00A10186"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9F9F9"/>
            <w:hideMark/>
          </w:tcPr>
          <w:p w:rsidR="00ED093E" w:rsidRPr="00ED093E" w:rsidRDefault="00A10186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6</w:t>
            </w:r>
            <w:r w:rsidR="00ED093E" w:rsidRPr="00ED093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7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9F9F9"/>
            <w:hideMark/>
          </w:tcPr>
          <w:p w:rsidR="00ED093E" w:rsidRPr="00ED093E" w:rsidRDefault="00ED093E" w:rsidP="00ED0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Магазины</w:t>
            </w:r>
          </w:p>
        </w:tc>
        <w:tc>
          <w:tcPr>
            <w:tcW w:w="18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9F9F9"/>
            <w:hideMark/>
          </w:tcPr>
          <w:p w:rsidR="00ED093E" w:rsidRPr="00ED093E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2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  <w:hideMark/>
          </w:tcPr>
          <w:p w:rsidR="00ED093E" w:rsidRPr="00ED093E" w:rsidRDefault="00016915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</w:tr>
      <w:tr w:rsidR="00ED093E" w:rsidRPr="00ED093E" w:rsidTr="00A10186"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ED093E" w:rsidRPr="00ED093E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47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ED093E" w:rsidRPr="00ED093E" w:rsidRDefault="00ED093E" w:rsidP="00ED093E">
            <w:pPr>
              <w:spacing w:after="20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ED093E" w:rsidRPr="00ED093E" w:rsidRDefault="00016915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2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D093E" w:rsidRPr="00ED093E" w:rsidRDefault="00ED093E" w:rsidP="00ED09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ED093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</w:tbl>
    <w:p w:rsidR="00ED093E" w:rsidRPr="00ED093E" w:rsidRDefault="00ED093E" w:rsidP="00ED093E">
      <w:pPr>
        <w:shd w:val="clear" w:color="auto" w:fill="FFFFFF"/>
        <w:spacing w:after="20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D093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EF065B" w:rsidRDefault="00EF065B"/>
    <w:sectPr w:rsidR="00EF065B" w:rsidSect="00EF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80CEF"/>
    <w:multiLevelType w:val="multilevel"/>
    <w:tmpl w:val="62281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8E73D2"/>
    <w:multiLevelType w:val="hybridMultilevel"/>
    <w:tmpl w:val="18BE71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06506F"/>
    <w:multiLevelType w:val="hybridMultilevel"/>
    <w:tmpl w:val="BD38A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D093E"/>
    <w:rsid w:val="00016915"/>
    <w:rsid w:val="000201C1"/>
    <w:rsid w:val="00037E28"/>
    <w:rsid w:val="00041E14"/>
    <w:rsid w:val="00054C00"/>
    <w:rsid w:val="00080A3E"/>
    <w:rsid w:val="00090645"/>
    <w:rsid w:val="00090B5F"/>
    <w:rsid w:val="00092125"/>
    <w:rsid w:val="000957DE"/>
    <w:rsid w:val="000A7CEB"/>
    <w:rsid w:val="000B28B4"/>
    <w:rsid w:val="000B5BB0"/>
    <w:rsid w:val="000C13DC"/>
    <w:rsid w:val="000C323E"/>
    <w:rsid w:val="000D6365"/>
    <w:rsid w:val="000E2621"/>
    <w:rsid w:val="000E406B"/>
    <w:rsid w:val="000F0DEC"/>
    <w:rsid w:val="001027F1"/>
    <w:rsid w:val="00117ACA"/>
    <w:rsid w:val="00130F8E"/>
    <w:rsid w:val="001372BE"/>
    <w:rsid w:val="00137CAA"/>
    <w:rsid w:val="001451CC"/>
    <w:rsid w:val="00171E25"/>
    <w:rsid w:val="00183873"/>
    <w:rsid w:val="001845F8"/>
    <w:rsid w:val="00186B8B"/>
    <w:rsid w:val="00194E46"/>
    <w:rsid w:val="001A10E5"/>
    <w:rsid w:val="001A49C7"/>
    <w:rsid w:val="001A7B82"/>
    <w:rsid w:val="001B6DB6"/>
    <w:rsid w:val="001B7C6F"/>
    <w:rsid w:val="001C05CF"/>
    <w:rsid w:val="001C152F"/>
    <w:rsid w:val="001C44B6"/>
    <w:rsid w:val="001D22FA"/>
    <w:rsid w:val="001E6AAA"/>
    <w:rsid w:val="001F0117"/>
    <w:rsid w:val="00201182"/>
    <w:rsid w:val="00205E7F"/>
    <w:rsid w:val="00217029"/>
    <w:rsid w:val="0023389C"/>
    <w:rsid w:val="0023408A"/>
    <w:rsid w:val="00243108"/>
    <w:rsid w:val="00243F75"/>
    <w:rsid w:val="00254646"/>
    <w:rsid w:val="00256E98"/>
    <w:rsid w:val="002612E8"/>
    <w:rsid w:val="00271FE7"/>
    <w:rsid w:val="002755C0"/>
    <w:rsid w:val="00280088"/>
    <w:rsid w:val="00280D8D"/>
    <w:rsid w:val="002815B2"/>
    <w:rsid w:val="00283BEC"/>
    <w:rsid w:val="0028740F"/>
    <w:rsid w:val="00293379"/>
    <w:rsid w:val="00294E77"/>
    <w:rsid w:val="002A10E0"/>
    <w:rsid w:val="002A2455"/>
    <w:rsid w:val="002A662C"/>
    <w:rsid w:val="002B1F31"/>
    <w:rsid w:val="002B252F"/>
    <w:rsid w:val="002C10CA"/>
    <w:rsid w:val="002D0E41"/>
    <w:rsid w:val="002D2091"/>
    <w:rsid w:val="002D3EF7"/>
    <w:rsid w:val="002E055F"/>
    <w:rsid w:val="002E1749"/>
    <w:rsid w:val="002F092B"/>
    <w:rsid w:val="0032674B"/>
    <w:rsid w:val="003345A6"/>
    <w:rsid w:val="00335655"/>
    <w:rsid w:val="00342187"/>
    <w:rsid w:val="003472C6"/>
    <w:rsid w:val="00364AC1"/>
    <w:rsid w:val="00377111"/>
    <w:rsid w:val="003779F1"/>
    <w:rsid w:val="00382E2B"/>
    <w:rsid w:val="00384DF4"/>
    <w:rsid w:val="00394D14"/>
    <w:rsid w:val="00395455"/>
    <w:rsid w:val="003A3790"/>
    <w:rsid w:val="003B09C6"/>
    <w:rsid w:val="003B2A95"/>
    <w:rsid w:val="003B4FCE"/>
    <w:rsid w:val="003C6863"/>
    <w:rsid w:val="003C6A17"/>
    <w:rsid w:val="003D6E06"/>
    <w:rsid w:val="003E0BCB"/>
    <w:rsid w:val="003E522A"/>
    <w:rsid w:val="003F1CD2"/>
    <w:rsid w:val="003F4321"/>
    <w:rsid w:val="004014DC"/>
    <w:rsid w:val="00402B54"/>
    <w:rsid w:val="0040383E"/>
    <w:rsid w:val="0041597F"/>
    <w:rsid w:val="00426DEB"/>
    <w:rsid w:val="004476AC"/>
    <w:rsid w:val="0044772E"/>
    <w:rsid w:val="0045311D"/>
    <w:rsid w:val="004538F5"/>
    <w:rsid w:val="0045422C"/>
    <w:rsid w:val="004578EE"/>
    <w:rsid w:val="00457D43"/>
    <w:rsid w:val="004629BE"/>
    <w:rsid w:val="00472597"/>
    <w:rsid w:val="00480895"/>
    <w:rsid w:val="00482B3D"/>
    <w:rsid w:val="0049328A"/>
    <w:rsid w:val="00494C91"/>
    <w:rsid w:val="004A2893"/>
    <w:rsid w:val="004B10DE"/>
    <w:rsid w:val="004B41CE"/>
    <w:rsid w:val="004B7942"/>
    <w:rsid w:val="004C1B95"/>
    <w:rsid w:val="004D0437"/>
    <w:rsid w:val="004D1DDF"/>
    <w:rsid w:val="004F0FFD"/>
    <w:rsid w:val="004F1D7B"/>
    <w:rsid w:val="004F3DA5"/>
    <w:rsid w:val="005052EB"/>
    <w:rsid w:val="00513A01"/>
    <w:rsid w:val="005160D4"/>
    <w:rsid w:val="00526C68"/>
    <w:rsid w:val="00527B0A"/>
    <w:rsid w:val="00535410"/>
    <w:rsid w:val="00535EAD"/>
    <w:rsid w:val="00536A65"/>
    <w:rsid w:val="005373F3"/>
    <w:rsid w:val="00541657"/>
    <w:rsid w:val="00552849"/>
    <w:rsid w:val="005724B1"/>
    <w:rsid w:val="005730F3"/>
    <w:rsid w:val="00577ACD"/>
    <w:rsid w:val="00584283"/>
    <w:rsid w:val="00590971"/>
    <w:rsid w:val="005A642E"/>
    <w:rsid w:val="005B7A12"/>
    <w:rsid w:val="005C1018"/>
    <w:rsid w:val="005C4575"/>
    <w:rsid w:val="005D35A8"/>
    <w:rsid w:val="005F7F79"/>
    <w:rsid w:val="005F7F83"/>
    <w:rsid w:val="00600CE5"/>
    <w:rsid w:val="00607C2C"/>
    <w:rsid w:val="00617BF0"/>
    <w:rsid w:val="00617C65"/>
    <w:rsid w:val="006323CC"/>
    <w:rsid w:val="00633E8C"/>
    <w:rsid w:val="00634CDF"/>
    <w:rsid w:val="006613A8"/>
    <w:rsid w:val="00662AE4"/>
    <w:rsid w:val="00674AC1"/>
    <w:rsid w:val="00683114"/>
    <w:rsid w:val="00683827"/>
    <w:rsid w:val="00686CC9"/>
    <w:rsid w:val="006916D5"/>
    <w:rsid w:val="00696496"/>
    <w:rsid w:val="006A01A7"/>
    <w:rsid w:val="006A5A6F"/>
    <w:rsid w:val="006B0621"/>
    <w:rsid w:val="006B0A20"/>
    <w:rsid w:val="006B3DBB"/>
    <w:rsid w:val="006B46EC"/>
    <w:rsid w:val="006B7E2F"/>
    <w:rsid w:val="006C48F8"/>
    <w:rsid w:val="006C696A"/>
    <w:rsid w:val="006D3619"/>
    <w:rsid w:val="006E1FE8"/>
    <w:rsid w:val="006E54FF"/>
    <w:rsid w:val="006F0099"/>
    <w:rsid w:val="006F49E6"/>
    <w:rsid w:val="006F5AAA"/>
    <w:rsid w:val="007030D1"/>
    <w:rsid w:val="0070659E"/>
    <w:rsid w:val="007072A5"/>
    <w:rsid w:val="007073C1"/>
    <w:rsid w:val="007133D2"/>
    <w:rsid w:val="0071794F"/>
    <w:rsid w:val="0072477E"/>
    <w:rsid w:val="007250D6"/>
    <w:rsid w:val="007409AE"/>
    <w:rsid w:val="00743927"/>
    <w:rsid w:val="007467A3"/>
    <w:rsid w:val="00747102"/>
    <w:rsid w:val="00753BD0"/>
    <w:rsid w:val="0075759A"/>
    <w:rsid w:val="007627D2"/>
    <w:rsid w:val="00764499"/>
    <w:rsid w:val="0077360E"/>
    <w:rsid w:val="0078316D"/>
    <w:rsid w:val="007904C6"/>
    <w:rsid w:val="007B09FE"/>
    <w:rsid w:val="007B272E"/>
    <w:rsid w:val="007B456D"/>
    <w:rsid w:val="007C4476"/>
    <w:rsid w:val="007D0832"/>
    <w:rsid w:val="007D3F8A"/>
    <w:rsid w:val="007D6252"/>
    <w:rsid w:val="007E680A"/>
    <w:rsid w:val="007F2FCA"/>
    <w:rsid w:val="007F63E4"/>
    <w:rsid w:val="007F7968"/>
    <w:rsid w:val="00811443"/>
    <w:rsid w:val="0081328B"/>
    <w:rsid w:val="00822D93"/>
    <w:rsid w:val="0082793F"/>
    <w:rsid w:val="00836A3E"/>
    <w:rsid w:val="008444CE"/>
    <w:rsid w:val="0084480C"/>
    <w:rsid w:val="008463D0"/>
    <w:rsid w:val="00850C83"/>
    <w:rsid w:val="00853565"/>
    <w:rsid w:val="00854F97"/>
    <w:rsid w:val="00856E5D"/>
    <w:rsid w:val="00865498"/>
    <w:rsid w:val="00866B1C"/>
    <w:rsid w:val="00866FD0"/>
    <w:rsid w:val="00881E8D"/>
    <w:rsid w:val="00886737"/>
    <w:rsid w:val="008A2400"/>
    <w:rsid w:val="008A56FC"/>
    <w:rsid w:val="008B19F7"/>
    <w:rsid w:val="008B2DFE"/>
    <w:rsid w:val="008C2700"/>
    <w:rsid w:val="008D42A4"/>
    <w:rsid w:val="008D4EDF"/>
    <w:rsid w:val="008E2BDD"/>
    <w:rsid w:val="008E33C3"/>
    <w:rsid w:val="008E4CA3"/>
    <w:rsid w:val="008E69A2"/>
    <w:rsid w:val="008E722B"/>
    <w:rsid w:val="008F3138"/>
    <w:rsid w:val="008F3C8D"/>
    <w:rsid w:val="009036C1"/>
    <w:rsid w:val="00912606"/>
    <w:rsid w:val="00914E48"/>
    <w:rsid w:val="00920926"/>
    <w:rsid w:val="0092449F"/>
    <w:rsid w:val="009457EC"/>
    <w:rsid w:val="0095198C"/>
    <w:rsid w:val="00952AEA"/>
    <w:rsid w:val="00953D44"/>
    <w:rsid w:val="0096097E"/>
    <w:rsid w:val="009644B5"/>
    <w:rsid w:val="00970B3C"/>
    <w:rsid w:val="00974CC3"/>
    <w:rsid w:val="00975B35"/>
    <w:rsid w:val="0098424D"/>
    <w:rsid w:val="0098578E"/>
    <w:rsid w:val="00986B61"/>
    <w:rsid w:val="009B627F"/>
    <w:rsid w:val="009C06BE"/>
    <w:rsid w:val="009C2836"/>
    <w:rsid w:val="009C2EB5"/>
    <w:rsid w:val="009C5C16"/>
    <w:rsid w:val="00A02039"/>
    <w:rsid w:val="00A10186"/>
    <w:rsid w:val="00A1042F"/>
    <w:rsid w:val="00A11346"/>
    <w:rsid w:val="00A20218"/>
    <w:rsid w:val="00A20763"/>
    <w:rsid w:val="00A259F3"/>
    <w:rsid w:val="00A3201E"/>
    <w:rsid w:val="00A353BB"/>
    <w:rsid w:val="00A36E40"/>
    <w:rsid w:val="00A40FCF"/>
    <w:rsid w:val="00A4141F"/>
    <w:rsid w:val="00A44954"/>
    <w:rsid w:val="00A5392C"/>
    <w:rsid w:val="00A53E8B"/>
    <w:rsid w:val="00A5662A"/>
    <w:rsid w:val="00A715FA"/>
    <w:rsid w:val="00AA5A3F"/>
    <w:rsid w:val="00AA7566"/>
    <w:rsid w:val="00AC18A6"/>
    <w:rsid w:val="00AC2C6F"/>
    <w:rsid w:val="00AC35B5"/>
    <w:rsid w:val="00AC4319"/>
    <w:rsid w:val="00AC4C04"/>
    <w:rsid w:val="00AC57E1"/>
    <w:rsid w:val="00AC6851"/>
    <w:rsid w:val="00AD03AB"/>
    <w:rsid w:val="00AD2F93"/>
    <w:rsid w:val="00AD4B4D"/>
    <w:rsid w:val="00AD794F"/>
    <w:rsid w:val="00AD7ED2"/>
    <w:rsid w:val="00AE43F5"/>
    <w:rsid w:val="00AE6A25"/>
    <w:rsid w:val="00AF25EC"/>
    <w:rsid w:val="00AF368B"/>
    <w:rsid w:val="00B01602"/>
    <w:rsid w:val="00B02B07"/>
    <w:rsid w:val="00B163E8"/>
    <w:rsid w:val="00B33711"/>
    <w:rsid w:val="00B34062"/>
    <w:rsid w:val="00B373A9"/>
    <w:rsid w:val="00B46D37"/>
    <w:rsid w:val="00B55807"/>
    <w:rsid w:val="00B6382A"/>
    <w:rsid w:val="00B65160"/>
    <w:rsid w:val="00B67DF3"/>
    <w:rsid w:val="00B7057C"/>
    <w:rsid w:val="00B740C9"/>
    <w:rsid w:val="00B767F7"/>
    <w:rsid w:val="00B862C2"/>
    <w:rsid w:val="00B920A3"/>
    <w:rsid w:val="00B93F84"/>
    <w:rsid w:val="00B9521D"/>
    <w:rsid w:val="00BA5B61"/>
    <w:rsid w:val="00BA5B6D"/>
    <w:rsid w:val="00BB1BCD"/>
    <w:rsid w:val="00BB6CC1"/>
    <w:rsid w:val="00BC2AE8"/>
    <w:rsid w:val="00BC4FA6"/>
    <w:rsid w:val="00BC5621"/>
    <w:rsid w:val="00BC6374"/>
    <w:rsid w:val="00BC65A8"/>
    <w:rsid w:val="00BC7108"/>
    <w:rsid w:val="00BD1CE0"/>
    <w:rsid w:val="00BD1DA0"/>
    <w:rsid w:val="00BE3EA8"/>
    <w:rsid w:val="00BE630C"/>
    <w:rsid w:val="00BF60F9"/>
    <w:rsid w:val="00C11881"/>
    <w:rsid w:val="00C12B24"/>
    <w:rsid w:val="00C14509"/>
    <w:rsid w:val="00C16013"/>
    <w:rsid w:val="00C1764B"/>
    <w:rsid w:val="00C26ECB"/>
    <w:rsid w:val="00C3724D"/>
    <w:rsid w:val="00C37423"/>
    <w:rsid w:val="00C417E3"/>
    <w:rsid w:val="00C52916"/>
    <w:rsid w:val="00C5499E"/>
    <w:rsid w:val="00C60FAF"/>
    <w:rsid w:val="00C61EED"/>
    <w:rsid w:val="00C62EB1"/>
    <w:rsid w:val="00C720C5"/>
    <w:rsid w:val="00C877E9"/>
    <w:rsid w:val="00C966EE"/>
    <w:rsid w:val="00CA01F1"/>
    <w:rsid w:val="00CA33A1"/>
    <w:rsid w:val="00CA448E"/>
    <w:rsid w:val="00CA6BC8"/>
    <w:rsid w:val="00CB6100"/>
    <w:rsid w:val="00CC07E0"/>
    <w:rsid w:val="00CD005E"/>
    <w:rsid w:val="00CE7DA2"/>
    <w:rsid w:val="00CF2BB2"/>
    <w:rsid w:val="00D00115"/>
    <w:rsid w:val="00D0415C"/>
    <w:rsid w:val="00D10C96"/>
    <w:rsid w:val="00D14EF9"/>
    <w:rsid w:val="00D21591"/>
    <w:rsid w:val="00D216A3"/>
    <w:rsid w:val="00D33ED5"/>
    <w:rsid w:val="00D349AC"/>
    <w:rsid w:val="00D35D82"/>
    <w:rsid w:val="00D41784"/>
    <w:rsid w:val="00D448B7"/>
    <w:rsid w:val="00D5318F"/>
    <w:rsid w:val="00D55CF6"/>
    <w:rsid w:val="00D62DFE"/>
    <w:rsid w:val="00D847A5"/>
    <w:rsid w:val="00D91078"/>
    <w:rsid w:val="00D95D30"/>
    <w:rsid w:val="00D972F2"/>
    <w:rsid w:val="00DB7D47"/>
    <w:rsid w:val="00DD0985"/>
    <w:rsid w:val="00DD6331"/>
    <w:rsid w:val="00DE0026"/>
    <w:rsid w:val="00DE05D7"/>
    <w:rsid w:val="00DE1803"/>
    <w:rsid w:val="00DF026D"/>
    <w:rsid w:val="00E11958"/>
    <w:rsid w:val="00E21389"/>
    <w:rsid w:val="00E219EE"/>
    <w:rsid w:val="00E238E7"/>
    <w:rsid w:val="00E25A80"/>
    <w:rsid w:val="00E27287"/>
    <w:rsid w:val="00E31B1E"/>
    <w:rsid w:val="00E35F0F"/>
    <w:rsid w:val="00E612D4"/>
    <w:rsid w:val="00E67BEF"/>
    <w:rsid w:val="00E7794A"/>
    <w:rsid w:val="00E80BED"/>
    <w:rsid w:val="00E83925"/>
    <w:rsid w:val="00E83A7F"/>
    <w:rsid w:val="00E846A2"/>
    <w:rsid w:val="00E93935"/>
    <w:rsid w:val="00EA022F"/>
    <w:rsid w:val="00EA6CB0"/>
    <w:rsid w:val="00EB393C"/>
    <w:rsid w:val="00EB75B3"/>
    <w:rsid w:val="00ED093E"/>
    <w:rsid w:val="00ED6E9B"/>
    <w:rsid w:val="00EE0A69"/>
    <w:rsid w:val="00EE29ED"/>
    <w:rsid w:val="00EE2B84"/>
    <w:rsid w:val="00EF065B"/>
    <w:rsid w:val="00F079BC"/>
    <w:rsid w:val="00F10D17"/>
    <w:rsid w:val="00F11911"/>
    <w:rsid w:val="00F13DCA"/>
    <w:rsid w:val="00F33D14"/>
    <w:rsid w:val="00F461A6"/>
    <w:rsid w:val="00F502F0"/>
    <w:rsid w:val="00F572FA"/>
    <w:rsid w:val="00F6161D"/>
    <w:rsid w:val="00F67220"/>
    <w:rsid w:val="00F7277C"/>
    <w:rsid w:val="00F77615"/>
    <w:rsid w:val="00F81DA1"/>
    <w:rsid w:val="00F824C3"/>
    <w:rsid w:val="00F8262D"/>
    <w:rsid w:val="00F839C9"/>
    <w:rsid w:val="00F846FC"/>
    <w:rsid w:val="00F948F9"/>
    <w:rsid w:val="00FA3582"/>
    <w:rsid w:val="00FB0AD1"/>
    <w:rsid w:val="00FC47C1"/>
    <w:rsid w:val="00FD6A91"/>
    <w:rsid w:val="00FE29EB"/>
    <w:rsid w:val="00FE4542"/>
    <w:rsid w:val="00FE497B"/>
    <w:rsid w:val="00FE7FBD"/>
    <w:rsid w:val="00FF3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65B"/>
  </w:style>
  <w:style w:type="paragraph" w:styleId="2">
    <w:name w:val="heading 2"/>
    <w:basedOn w:val="a"/>
    <w:link w:val="20"/>
    <w:uiPriority w:val="9"/>
    <w:qFormat/>
    <w:rsid w:val="008535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0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356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t-p">
    <w:name w:val="dt-p"/>
    <w:basedOn w:val="a"/>
    <w:rsid w:val="008535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853565"/>
  </w:style>
  <w:style w:type="character" w:styleId="a4">
    <w:name w:val="Hyperlink"/>
    <w:basedOn w:val="a0"/>
    <w:uiPriority w:val="99"/>
    <w:semiHidden/>
    <w:unhideWhenUsed/>
    <w:rsid w:val="00853565"/>
    <w:rPr>
      <w:color w:val="0000FF"/>
      <w:u w:val="single"/>
    </w:rPr>
  </w:style>
  <w:style w:type="paragraph" w:styleId="a5">
    <w:name w:val="header"/>
    <w:basedOn w:val="a"/>
    <w:link w:val="a6"/>
    <w:rsid w:val="00853565"/>
    <w:pPr>
      <w:tabs>
        <w:tab w:val="center" w:pos="4153"/>
        <w:tab w:val="right" w:pos="8306"/>
      </w:tabs>
      <w:spacing w:before="120" w:after="240" w:line="24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853565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535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35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535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8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217998" TargetMode="External"/><Relationship Id="rId3" Type="http://schemas.openxmlformats.org/officeDocument/2006/relationships/styles" Target="styles.xml"/><Relationship Id="rId7" Type="http://schemas.openxmlformats.org/officeDocument/2006/relationships/hyperlink" Target="https://normativ.kontur.ru/document?moduleId=1&amp;documentId=21799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7A8E22-2B40-421F-807F-3B5A1843C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13</Pages>
  <Words>3160</Words>
  <Characters>18012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Юлия</cp:lastModifiedBy>
  <cp:revision>15</cp:revision>
  <cp:lastPrinted>2024-07-03T04:56:00Z</cp:lastPrinted>
  <dcterms:created xsi:type="dcterms:W3CDTF">2024-06-26T12:50:00Z</dcterms:created>
  <dcterms:modified xsi:type="dcterms:W3CDTF">2024-07-22T05:49:00Z</dcterms:modified>
</cp:coreProperties>
</file>